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B8" w:rsidRDefault="008348B8">
      <w:bookmarkStart w:id="0" w:name="_GoBack"/>
      <w:bookmarkEnd w:id="0"/>
    </w:p>
    <w:tbl>
      <w:tblPr>
        <w:tblStyle w:val="TableGrid"/>
        <w:tblW w:w="10632" w:type="dxa"/>
        <w:tblInd w:w="-714" w:type="dxa"/>
        <w:tblLook w:val="04A0" w:firstRow="1" w:lastRow="0" w:firstColumn="1" w:lastColumn="0" w:noHBand="0" w:noVBand="1"/>
      </w:tblPr>
      <w:tblGrid>
        <w:gridCol w:w="10632"/>
      </w:tblGrid>
      <w:tr w:rsidR="001565FC" w:rsidRPr="0081575D" w:rsidTr="00062E91">
        <w:tc>
          <w:tcPr>
            <w:tcW w:w="10632" w:type="dxa"/>
          </w:tcPr>
          <w:p w:rsidR="001565FC" w:rsidRPr="00607779" w:rsidRDefault="001565FC" w:rsidP="001565FC">
            <w:pPr>
              <w:jc w:val="center"/>
              <w:rPr>
                <w:rFonts w:ascii="Times New Roman" w:hAnsi="Times New Roman" w:cs="Times New Roman"/>
                <w:b/>
              </w:rPr>
            </w:pPr>
            <w:r w:rsidRPr="00607779">
              <w:rPr>
                <w:rFonts w:ascii="Times New Roman" w:hAnsi="Times New Roman" w:cs="Times New Roman"/>
                <w:b/>
              </w:rPr>
              <w:t>Literature Paper 2  Section B:  Anthology Poetry</w:t>
            </w:r>
          </w:p>
          <w:p w:rsidR="001565FC" w:rsidRPr="00607779" w:rsidRDefault="001565FC" w:rsidP="001565FC">
            <w:pPr>
              <w:jc w:val="center"/>
              <w:rPr>
                <w:rFonts w:ascii="Times New Roman" w:hAnsi="Times New Roman" w:cs="Times New Roman"/>
                <w:b/>
              </w:rPr>
            </w:pPr>
            <w:r w:rsidRPr="00607779">
              <w:rPr>
                <w:rFonts w:ascii="Times New Roman" w:hAnsi="Times New Roman" w:cs="Times New Roman"/>
                <w:b/>
              </w:rPr>
              <w:t>Learning compendium</w:t>
            </w:r>
          </w:p>
          <w:p w:rsidR="001E0748" w:rsidRPr="00607779" w:rsidRDefault="00B16128" w:rsidP="003F65B7">
            <w:pPr>
              <w:jc w:val="center"/>
              <w:rPr>
                <w:rFonts w:ascii="Times New Roman" w:hAnsi="Times New Roman" w:cs="Times New Roman"/>
                <w:b/>
              </w:rPr>
            </w:pPr>
            <w:r w:rsidRPr="00607779">
              <w:rPr>
                <w:rFonts w:ascii="Times New Roman" w:hAnsi="Times New Roman" w:cs="Times New Roman"/>
                <w:b/>
              </w:rPr>
              <w:t>‘</w:t>
            </w:r>
            <w:r w:rsidR="003F65B7" w:rsidRPr="00607779">
              <w:rPr>
                <w:rFonts w:ascii="Times New Roman" w:hAnsi="Times New Roman" w:cs="Times New Roman"/>
                <w:b/>
              </w:rPr>
              <w:t>Kamikaze’ Garland</w:t>
            </w:r>
          </w:p>
        </w:tc>
      </w:tr>
      <w:tr w:rsidR="009E62A6" w:rsidRPr="0081575D" w:rsidTr="00062E91">
        <w:tc>
          <w:tcPr>
            <w:tcW w:w="10632" w:type="dxa"/>
          </w:tcPr>
          <w:p w:rsidR="003F65B7" w:rsidRPr="00607779" w:rsidRDefault="009E62A6" w:rsidP="00020CA8">
            <w:pPr>
              <w:rPr>
                <w:rFonts w:ascii="Times New Roman" w:hAnsi="Times New Roman" w:cs="Times New Roman"/>
                <w:u w:val="single"/>
              </w:rPr>
            </w:pPr>
            <w:r w:rsidRPr="00607779">
              <w:rPr>
                <w:rFonts w:ascii="Times New Roman" w:hAnsi="Times New Roman" w:cs="Times New Roman"/>
                <w:u w:val="single"/>
              </w:rPr>
              <w:t>Key ideas</w:t>
            </w:r>
          </w:p>
          <w:p w:rsidR="00020CA8" w:rsidRPr="00607779" w:rsidRDefault="00020CA8" w:rsidP="00020CA8">
            <w:pPr>
              <w:rPr>
                <w:rFonts w:ascii="Times New Roman" w:hAnsi="Times New Roman" w:cs="Times New Roman"/>
              </w:rPr>
            </w:pPr>
            <w:r w:rsidRPr="00607779">
              <w:rPr>
                <w:rFonts w:ascii="Times New Roman" w:hAnsi="Times New Roman" w:cs="Times New Roman"/>
              </w:rPr>
              <w:t>The poem is about choice and decisions during conflict.</w:t>
            </w:r>
          </w:p>
          <w:p w:rsidR="00020CA8" w:rsidRPr="00607779" w:rsidRDefault="00020CA8" w:rsidP="00020CA8">
            <w:pPr>
              <w:rPr>
                <w:rFonts w:ascii="Times New Roman" w:hAnsi="Times New Roman" w:cs="Times New Roman"/>
              </w:rPr>
            </w:pPr>
            <w:r w:rsidRPr="00607779">
              <w:rPr>
                <w:rFonts w:ascii="Times New Roman" w:hAnsi="Times New Roman" w:cs="Times New Roman"/>
              </w:rPr>
              <w:t>The speaker’s father had a choice to live or die and in undertaking the kamikaze mission during the conflict of the Second World War he had chosen death.</w:t>
            </w:r>
          </w:p>
          <w:p w:rsidR="00020CA8" w:rsidRPr="00607779" w:rsidRDefault="00020CA8" w:rsidP="00020CA8">
            <w:pPr>
              <w:rPr>
                <w:rFonts w:ascii="Times New Roman" w:hAnsi="Times New Roman" w:cs="Times New Roman"/>
              </w:rPr>
            </w:pPr>
            <w:r w:rsidRPr="00607779">
              <w:rPr>
                <w:rFonts w:ascii="Times New Roman" w:hAnsi="Times New Roman" w:cs="Times New Roman"/>
              </w:rPr>
              <w:t>On the way, he changes his mind.  However, the poem makes it clear that the choice he made was between honourable suicide and living with dishonour, ostracised by society.</w:t>
            </w:r>
          </w:p>
          <w:p w:rsidR="00020CA8" w:rsidRPr="00607779" w:rsidRDefault="00020CA8" w:rsidP="00020CA8">
            <w:pPr>
              <w:rPr>
                <w:rFonts w:ascii="Times New Roman" w:hAnsi="Times New Roman" w:cs="Times New Roman"/>
              </w:rPr>
            </w:pPr>
            <w:r w:rsidRPr="00607779">
              <w:rPr>
                <w:rFonts w:ascii="Times New Roman" w:hAnsi="Times New Roman" w:cs="Times New Roman"/>
              </w:rPr>
              <w:t>There is both a parallel and a contrast</w:t>
            </w:r>
            <w:r w:rsidR="004E781B" w:rsidRPr="00607779">
              <w:rPr>
                <w:rFonts w:ascii="Times New Roman" w:hAnsi="Times New Roman" w:cs="Times New Roman"/>
              </w:rPr>
              <w:t xml:space="preserve"> between the pilot’s mission with its elaborate ceremonial preparations and his father’s life as a fisherman who was also engaged in dangerous missions, but returned safe.  The speaker speculates that her father (the pilot) may have recalled how his brothers would wait for his father’s return, which may have prompted him to think about his own children, who would not have seen him return from this mission if he had not turned back.</w:t>
            </w:r>
          </w:p>
          <w:p w:rsidR="004E781B" w:rsidRPr="00607779" w:rsidRDefault="004E781B" w:rsidP="00020CA8">
            <w:pPr>
              <w:rPr>
                <w:rFonts w:ascii="Times New Roman" w:hAnsi="Times New Roman" w:cs="Times New Roman"/>
              </w:rPr>
            </w:pPr>
            <w:r w:rsidRPr="00607779">
              <w:rPr>
                <w:rFonts w:ascii="Times New Roman" w:hAnsi="Times New Roman" w:cs="Times New Roman"/>
              </w:rPr>
              <w:t xml:space="preserve">The speaker is careful not to judge her father’s decisions, or to offer excuses.  She speculates about his reasons for turning back and not completing his mission, but leaves the readers to make up their own mind about his decision.  </w:t>
            </w:r>
          </w:p>
          <w:p w:rsidR="008B209C" w:rsidRPr="00607779" w:rsidRDefault="008B209C" w:rsidP="00020CA8">
            <w:pPr>
              <w:rPr>
                <w:rFonts w:ascii="Times New Roman" w:hAnsi="Times New Roman" w:cs="Times New Roman"/>
              </w:rPr>
            </w:pPr>
          </w:p>
          <w:p w:rsidR="00071859" w:rsidRPr="00607779" w:rsidRDefault="00071859" w:rsidP="00020CA8">
            <w:pPr>
              <w:rPr>
                <w:rFonts w:ascii="Times New Roman" w:hAnsi="Times New Roman" w:cs="Times New Roman"/>
              </w:rPr>
            </w:pPr>
            <w:r w:rsidRPr="00607779">
              <w:rPr>
                <w:rFonts w:ascii="Times New Roman" w:hAnsi="Times New Roman" w:cs="Times New Roman"/>
              </w:rPr>
              <w:t xml:space="preserve">Contextual details: During WW2 about 3862 kamikaze pilots died and about 19% of kamikaze attacks managed to hit a </w:t>
            </w:r>
            <w:proofErr w:type="gramStart"/>
            <w:r w:rsidRPr="00607779">
              <w:rPr>
                <w:rFonts w:ascii="Times New Roman" w:hAnsi="Times New Roman" w:cs="Times New Roman"/>
              </w:rPr>
              <w:t>ship</w:t>
            </w:r>
            <w:r w:rsidR="008B209C" w:rsidRPr="00607779">
              <w:rPr>
                <w:rFonts w:ascii="Times New Roman" w:hAnsi="Times New Roman" w:cs="Times New Roman"/>
              </w:rPr>
              <w:t xml:space="preserve">  (</w:t>
            </w:r>
            <w:proofErr w:type="gramEnd"/>
            <w:r w:rsidR="008B209C" w:rsidRPr="00607779">
              <w:rPr>
                <w:rFonts w:ascii="Times New Roman" w:hAnsi="Times New Roman" w:cs="Times New Roman"/>
              </w:rPr>
              <w:t>They were expected to crash their warplanes into enemy warships)</w:t>
            </w:r>
            <w:r w:rsidRPr="00607779">
              <w:rPr>
                <w:rFonts w:ascii="Times New Roman" w:hAnsi="Times New Roman" w:cs="Times New Roman"/>
              </w:rPr>
              <w:t>.</w:t>
            </w:r>
            <w:r w:rsidR="008B209C" w:rsidRPr="00607779">
              <w:rPr>
                <w:rFonts w:ascii="Times New Roman" w:hAnsi="Times New Roman" w:cs="Times New Roman"/>
              </w:rPr>
              <w:t xml:space="preserve">  The word ‘kamikaze’ means/ translates as ‘divine wind’.</w:t>
            </w:r>
          </w:p>
          <w:p w:rsidR="00C1439F" w:rsidRPr="00607779" w:rsidRDefault="00C1439F" w:rsidP="000C291E">
            <w:pPr>
              <w:rPr>
                <w:rFonts w:ascii="Times New Roman" w:hAnsi="Times New Roman" w:cs="Times New Roman"/>
              </w:rPr>
            </w:pPr>
          </w:p>
        </w:tc>
      </w:tr>
      <w:tr w:rsidR="001565FC" w:rsidRPr="0081575D" w:rsidTr="00062E91">
        <w:tc>
          <w:tcPr>
            <w:tcW w:w="10632" w:type="dxa"/>
          </w:tcPr>
          <w:p w:rsidR="001565FC" w:rsidRPr="00607779" w:rsidRDefault="001565FC" w:rsidP="001565FC">
            <w:pPr>
              <w:rPr>
                <w:rFonts w:ascii="Times New Roman" w:hAnsi="Times New Roman" w:cs="Times New Roman"/>
                <w:u w:val="single"/>
              </w:rPr>
            </w:pPr>
            <w:r w:rsidRPr="00607779">
              <w:rPr>
                <w:rFonts w:ascii="Times New Roman" w:hAnsi="Times New Roman" w:cs="Times New Roman"/>
                <w:u w:val="single"/>
              </w:rPr>
              <w:t>Form</w:t>
            </w:r>
            <w:r w:rsidR="00057B91" w:rsidRPr="00607779">
              <w:rPr>
                <w:rFonts w:ascii="Times New Roman" w:hAnsi="Times New Roman" w:cs="Times New Roman"/>
                <w:u w:val="single"/>
              </w:rPr>
              <w:t xml:space="preserve"> and structure</w:t>
            </w:r>
          </w:p>
          <w:p w:rsidR="001C1487" w:rsidRPr="00607779" w:rsidRDefault="001C1487" w:rsidP="001565FC">
            <w:pPr>
              <w:rPr>
                <w:rFonts w:ascii="Times New Roman" w:hAnsi="Times New Roman" w:cs="Times New Roman"/>
                <w:u w:val="single"/>
              </w:rPr>
            </w:pPr>
            <w:r w:rsidRPr="00607779">
              <w:rPr>
                <w:rFonts w:ascii="Times New Roman" w:hAnsi="Times New Roman" w:cs="Times New Roman"/>
                <w:u w:val="single"/>
              </w:rPr>
              <w:t>Poem structure and use of tone</w:t>
            </w:r>
          </w:p>
          <w:p w:rsidR="001C1487" w:rsidRPr="00607779" w:rsidRDefault="001C1487" w:rsidP="001565FC">
            <w:pPr>
              <w:rPr>
                <w:rFonts w:ascii="Times New Roman" w:hAnsi="Times New Roman" w:cs="Times New Roman"/>
              </w:rPr>
            </w:pPr>
            <w:r w:rsidRPr="00607779">
              <w:rPr>
                <w:rFonts w:ascii="Times New Roman" w:hAnsi="Times New Roman" w:cs="Times New Roman"/>
              </w:rPr>
              <w:t>7 stanzas which each have 6 lines.</w:t>
            </w:r>
          </w:p>
          <w:p w:rsidR="001C1487" w:rsidRPr="00607779" w:rsidRDefault="001C1487" w:rsidP="001C1487">
            <w:pPr>
              <w:rPr>
                <w:rFonts w:ascii="Times New Roman" w:hAnsi="Times New Roman" w:cs="Times New Roman"/>
              </w:rPr>
            </w:pPr>
            <w:r w:rsidRPr="00607779">
              <w:rPr>
                <w:rFonts w:ascii="Times New Roman" w:hAnsi="Times New Roman" w:cs="Times New Roman"/>
              </w:rPr>
              <w:t>The poem employs a range of tones:</w:t>
            </w:r>
          </w:p>
          <w:p w:rsidR="001C1487" w:rsidRPr="00607779" w:rsidRDefault="001C1487" w:rsidP="001C1487">
            <w:pPr>
              <w:rPr>
                <w:rFonts w:ascii="Times New Roman" w:hAnsi="Times New Roman" w:cs="Times New Roman"/>
              </w:rPr>
            </w:pPr>
            <w:r w:rsidRPr="00607779">
              <w:rPr>
                <w:rFonts w:ascii="Times New Roman" w:hAnsi="Times New Roman" w:cs="Times New Roman"/>
              </w:rPr>
              <w:t>Stanza one- factual e.g. use of lists which reflect the preparation and rituals performed</w:t>
            </w:r>
          </w:p>
          <w:p w:rsidR="001C1487" w:rsidRPr="00607779" w:rsidRDefault="001C1487" w:rsidP="001C1487">
            <w:pPr>
              <w:rPr>
                <w:rFonts w:ascii="Times New Roman" w:hAnsi="Times New Roman" w:cs="Times New Roman"/>
              </w:rPr>
            </w:pPr>
            <w:r w:rsidRPr="00607779">
              <w:rPr>
                <w:rFonts w:ascii="Times New Roman" w:hAnsi="Times New Roman" w:cs="Times New Roman"/>
              </w:rPr>
              <w:t>Stanzas two- five- serene, recounting</w:t>
            </w:r>
          </w:p>
          <w:p w:rsidR="001C1487" w:rsidRPr="00607779" w:rsidRDefault="001C1487" w:rsidP="001C1487">
            <w:pPr>
              <w:rPr>
                <w:rFonts w:ascii="Times New Roman" w:hAnsi="Times New Roman" w:cs="Times New Roman"/>
              </w:rPr>
            </w:pPr>
            <w:r w:rsidRPr="00607779">
              <w:rPr>
                <w:rFonts w:ascii="Times New Roman" w:hAnsi="Times New Roman" w:cs="Times New Roman"/>
              </w:rPr>
              <w:t>Stanza six and seven – father’s daughter’s words/ memory, ending in a reflective, speculative tone (lines 41-42)</w:t>
            </w:r>
          </w:p>
          <w:p w:rsidR="004C4F97" w:rsidRPr="00607779" w:rsidRDefault="001C1487" w:rsidP="001565FC">
            <w:pPr>
              <w:rPr>
                <w:rFonts w:ascii="Times New Roman" w:hAnsi="Times New Roman" w:cs="Times New Roman"/>
                <w:u w:val="single"/>
              </w:rPr>
            </w:pPr>
            <w:r w:rsidRPr="00607779">
              <w:rPr>
                <w:rFonts w:ascii="Times New Roman" w:hAnsi="Times New Roman" w:cs="Times New Roman"/>
                <w:u w:val="single"/>
              </w:rPr>
              <w:t>Narrative Voice</w:t>
            </w:r>
          </w:p>
          <w:p w:rsidR="004C4F97" w:rsidRPr="00607779" w:rsidRDefault="004C4F97" w:rsidP="004C4F97">
            <w:pPr>
              <w:rPr>
                <w:rFonts w:ascii="Times New Roman" w:hAnsi="Times New Roman" w:cs="Times New Roman"/>
              </w:rPr>
            </w:pPr>
            <w:r w:rsidRPr="00607779">
              <w:rPr>
                <w:rFonts w:ascii="Times New Roman" w:hAnsi="Times New Roman" w:cs="Times New Roman"/>
              </w:rPr>
              <w:t>The poem is narrated in 3</w:t>
            </w:r>
            <w:r w:rsidRPr="00607779">
              <w:rPr>
                <w:rFonts w:ascii="Times New Roman" w:hAnsi="Times New Roman" w:cs="Times New Roman"/>
                <w:vertAlign w:val="superscript"/>
              </w:rPr>
              <w:t>rd</w:t>
            </w:r>
            <w:r w:rsidRPr="00607779">
              <w:rPr>
                <w:rFonts w:ascii="Times New Roman" w:hAnsi="Times New Roman" w:cs="Times New Roman"/>
              </w:rPr>
              <w:t xml:space="preserve"> person.</w:t>
            </w:r>
          </w:p>
          <w:p w:rsidR="004C4F97" w:rsidRPr="00607779" w:rsidRDefault="004C4F97" w:rsidP="004C4F97">
            <w:pPr>
              <w:rPr>
                <w:rFonts w:ascii="Times New Roman" w:hAnsi="Times New Roman" w:cs="Times New Roman"/>
              </w:rPr>
            </w:pPr>
            <w:r w:rsidRPr="00607779">
              <w:rPr>
                <w:rFonts w:ascii="Times New Roman" w:hAnsi="Times New Roman" w:cs="Times New Roman"/>
              </w:rPr>
              <w:t>The poem is narrated by someone who knows the daughter’s story- perhaps her own children.</w:t>
            </w:r>
          </w:p>
          <w:p w:rsidR="004C4F97" w:rsidRPr="00607779" w:rsidRDefault="004C4F97" w:rsidP="004C4F97">
            <w:pPr>
              <w:rPr>
                <w:rFonts w:ascii="Times New Roman" w:hAnsi="Times New Roman" w:cs="Times New Roman"/>
              </w:rPr>
            </w:pPr>
            <w:r w:rsidRPr="00607779">
              <w:rPr>
                <w:rFonts w:ascii="Times New Roman" w:hAnsi="Times New Roman" w:cs="Times New Roman"/>
              </w:rPr>
              <w:t>Line one “Her father embarked at sunrise…”</w:t>
            </w:r>
          </w:p>
          <w:p w:rsidR="004C4F97" w:rsidRPr="00607779" w:rsidRDefault="004C4F97" w:rsidP="004C4F97">
            <w:pPr>
              <w:rPr>
                <w:rFonts w:ascii="Times New Roman" w:hAnsi="Times New Roman" w:cs="Times New Roman"/>
              </w:rPr>
            </w:pPr>
            <w:r w:rsidRPr="00607779">
              <w:rPr>
                <w:rFonts w:ascii="Times New Roman" w:hAnsi="Times New Roman" w:cs="Times New Roman"/>
              </w:rPr>
              <w:t>Lines seven and eight “but half way there, she thought</w:t>
            </w:r>
          </w:p>
          <w:p w:rsidR="004C4F97" w:rsidRPr="00607779" w:rsidRDefault="004C4F97" w:rsidP="004C4F97">
            <w:pPr>
              <w:rPr>
                <w:rFonts w:ascii="Times New Roman" w:hAnsi="Times New Roman" w:cs="Times New Roman"/>
              </w:rPr>
            </w:pPr>
            <w:r w:rsidRPr="00607779">
              <w:rPr>
                <w:rFonts w:ascii="Times New Roman" w:hAnsi="Times New Roman" w:cs="Times New Roman"/>
              </w:rPr>
              <w:t xml:space="preserve">                                         recounting it later to her children,”</w:t>
            </w:r>
          </w:p>
          <w:p w:rsidR="004C4F97" w:rsidRPr="00607779" w:rsidRDefault="004C4F97" w:rsidP="004C4F97">
            <w:pPr>
              <w:rPr>
                <w:rFonts w:ascii="Times New Roman" w:hAnsi="Times New Roman" w:cs="Times New Roman"/>
              </w:rPr>
            </w:pPr>
            <w:r w:rsidRPr="00607779">
              <w:rPr>
                <w:rFonts w:ascii="Times New Roman" w:hAnsi="Times New Roman" w:cs="Times New Roman"/>
              </w:rPr>
              <w:t xml:space="preserve">The way the poem is told creates distance between the </w:t>
            </w:r>
            <w:proofErr w:type="gramStart"/>
            <w:r w:rsidRPr="00607779">
              <w:rPr>
                <w:rFonts w:ascii="Times New Roman" w:hAnsi="Times New Roman" w:cs="Times New Roman"/>
              </w:rPr>
              <w:t>truth</w:t>
            </w:r>
            <w:proofErr w:type="gramEnd"/>
            <w:r w:rsidRPr="00607779">
              <w:rPr>
                <w:rFonts w:ascii="Times New Roman" w:hAnsi="Times New Roman" w:cs="Times New Roman"/>
              </w:rPr>
              <w:t xml:space="preserve"> and increases the mystery which surrounds the father’s decision.</w:t>
            </w:r>
          </w:p>
          <w:p w:rsidR="004C4F97" w:rsidRPr="00607779" w:rsidRDefault="004C4F97" w:rsidP="004C4F97">
            <w:pPr>
              <w:rPr>
                <w:rFonts w:ascii="Times New Roman" w:hAnsi="Times New Roman" w:cs="Times New Roman"/>
              </w:rPr>
            </w:pPr>
          </w:p>
          <w:p w:rsidR="004C4F97" w:rsidRPr="00607779" w:rsidRDefault="004C4F97" w:rsidP="004C4F97">
            <w:pPr>
              <w:rPr>
                <w:rFonts w:ascii="Times New Roman" w:hAnsi="Times New Roman" w:cs="Times New Roman"/>
              </w:rPr>
            </w:pPr>
            <w:r w:rsidRPr="00607779">
              <w:rPr>
                <w:rFonts w:ascii="Times New Roman" w:hAnsi="Times New Roman" w:cs="Times New Roman"/>
              </w:rPr>
              <w:t>Comments said by the mother (the father’s daughter) are in italics.  Therefore stanza six is the mother/father’s daughter recollection/memory of what happened after her father returned.</w:t>
            </w:r>
          </w:p>
          <w:p w:rsidR="006674C8" w:rsidRPr="00607779" w:rsidRDefault="006674C8" w:rsidP="004C4F97">
            <w:pPr>
              <w:rPr>
                <w:rFonts w:ascii="Times New Roman" w:hAnsi="Times New Roman" w:cs="Times New Roman"/>
              </w:rPr>
            </w:pPr>
          </w:p>
          <w:p w:rsidR="006674C8" w:rsidRPr="00607779" w:rsidRDefault="006674C8" w:rsidP="004C4F97">
            <w:pPr>
              <w:rPr>
                <w:rFonts w:ascii="Times New Roman" w:hAnsi="Times New Roman" w:cs="Times New Roman"/>
              </w:rPr>
            </w:pPr>
            <w:r w:rsidRPr="00607779">
              <w:rPr>
                <w:rFonts w:ascii="Times New Roman" w:hAnsi="Times New Roman" w:cs="Times New Roman"/>
              </w:rPr>
              <w:t xml:space="preserve">One notable feature of the poem’s structure is that it is composed of only three sentences and contains three full stops.  This could perhaps be reflecting the idea of a story being told orally.  </w:t>
            </w:r>
          </w:p>
          <w:p w:rsidR="006674C8" w:rsidRPr="00607779" w:rsidRDefault="006674C8" w:rsidP="004C4F97">
            <w:pPr>
              <w:rPr>
                <w:rFonts w:ascii="Times New Roman" w:hAnsi="Times New Roman" w:cs="Times New Roman"/>
              </w:rPr>
            </w:pPr>
          </w:p>
          <w:p w:rsidR="006674C8" w:rsidRPr="00607779" w:rsidRDefault="006674C8" w:rsidP="004C4F97">
            <w:pPr>
              <w:rPr>
                <w:rFonts w:ascii="Times New Roman" w:hAnsi="Times New Roman" w:cs="Times New Roman"/>
              </w:rPr>
            </w:pPr>
            <w:r w:rsidRPr="00607779">
              <w:rPr>
                <w:rFonts w:ascii="Times New Roman" w:hAnsi="Times New Roman" w:cs="Times New Roman"/>
              </w:rPr>
              <w:t>The absence of the pilot’s voice could represent how he was cut off from society and no longer has a voice.</w:t>
            </w:r>
          </w:p>
          <w:p w:rsidR="001C1487" w:rsidRPr="00607779" w:rsidRDefault="001C1487" w:rsidP="004C4F97">
            <w:pPr>
              <w:rPr>
                <w:rFonts w:ascii="Times New Roman" w:hAnsi="Times New Roman" w:cs="Times New Roman"/>
                <w:u w:val="single"/>
              </w:rPr>
            </w:pPr>
            <w:r w:rsidRPr="00607779">
              <w:rPr>
                <w:rFonts w:ascii="Times New Roman" w:hAnsi="Times New Roman" w:cs="Times New Roman"/>
                <w:u w:val="single"/>
              </w:rPr>
              <w:t>Use of tense</w:t>
            </w:r>
          </w:p>
          <w:p w:rsidR="001C1487" w:rsidRPr="00607779" w:rsidRDefault="001C1487" w:rsidP="001C1487">
            <w:pPr>
              <w:rPr>
                <w:rFonts w:ascii="Times New Roman" w:hAnsi="Times New Roman" w:cs="Times New Roman"/>
              </w:rPr>
            </w:pPr>
            <w:r w:rsidRPr="00607779">
              <w:rPr>
                <w:rFonts w:ascii="Times New Roman" w:hAnsi="Times New Roman" w:cs="Times New Roman"/>
              </w:rPr>
              <w:t>Past tense narrative recount</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Line 37 </w:t>
            </w:r>
            <w:r w:rsidRPr="00607779">
              <w:rPr>
                <w:rFonts w:ascii="Times New Roman" w:hAnsi="Times New Roman" w:cs="Times New Roman"/>
                <w:i/>
              </w:rPr>
              <w:t>“…we too learned”</w:t>
            </w:r>
          </w:p>
          <w:p w:rsidR="001C1487" w:rsidRPr="00607779" w:rsidRDefault="001C1487" w:rsidP="001C1487">
            <w:pPr>
              <w:rPr>
                <w:rFonts w:ascii="Times New Roman" w:hAnsi="Times New Roman" w:cs="Times New Roman"/>
              </w:rPr>
            </w:pPr>
            <w:r w:rsidRPr="00607779">
              <w:rPr>
                <w:rFonts w:ascii="Times New Roman" w:hAnsi="Times New Roman" w:cs="Times New Roman"/>
              </w:rPr>
              <w:t>Could imply that the behaviour is not natural and was forced upon her and the other children.</w:t>
            </w:r>
          </w:p>
          <w:p w:rsidR="001C1487" w:rsidRPr="00607779" w:rsidRDefault="001C1487" w:rsidP="001C1487">
            <w:pPr>
              <w:rPr>
                <w:rFonts w:ascii="Times New Roman" w:hAnsi="Times New Roman" w:cs="Times New Roman"/>
                <w:i/>
              </w:rPr>
            </w:pPr>
            <w:r w:rsidRPr="00607779">
              <w:rPr>
                <w:rFonts w:ascii="Times New Roman" w:hAnsi="Times New Roman" w:cs="Times New Roman"/>
              </w:rPr>
              <w:t>Line 39-40 “…</w:t>
            </w:r>
            <w:r w:rsidRPr="00607779">
              <w:rPr>
                <w:rFonts w:ascii="Times New Roman" w:hAnsi="Times New Roman" w:cs="Times New Roman"/>
                <w:i/>
              </w:rPr>
              <w:t>that this</w:t>
            </w:r>
          </w:p>
          <w:p w:rsidR="001C1487" w:rsidRPr="00607779" w:rsidRDefault="001C1487" w:rsidP="001C1487">
            <w:pPr>
              <w:rPr>
                <w:rFonts w:ascii="Times New Roman" w:hAnsi="Times New Roman" w:cs="Times New Roman"/>
                <w:i/>
              </w:rPr>
            </w:pPr>
            <w:r w:rsidRPr="00607779">
              <w:rPr>
                <w:rFonts w:ascii="Times New Roman" w:hAnsi="Times New Roman" w:cs="Times New Roman"/>
                <w:i/>
              </w:rPr>
              <w:t xml:space="preserve">                      was no longer the father we</w:t>
            </w:r>
            <w:r w:rsidRPr="00607779">
              <w:rPr>
                <w:rFonts w:ascii="Times New Roman" w:hAnsi="Times New Roman" w:cs="Times New Roman"/>
                <w:b/>
                <w:i/>
                <w:u w:val="single"/>
              </w:rPr>
              <w:t xml:space="preserve"> loved”</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Possibly suggesting that the narrator/ father’s daughter found it difficult to accept the change.  She saw her father as a parent, a loved one not as a warrior to a cause.  </w:t>
            </w:r>
          </w:p>
          <w:p w:rsidR="001C1487" w:rsidRPr="00607779" w:rsidRDefault="001C1487" w:rsidP="001C1487">
            <w:pPr>
              <w:rPr>
                <w:rFonts w:ascii="Times New Roman" w:hAnsi="Times New Roman" w:cs="Times New Roman"/>
              </w:rPr>
            </w:pPr>
            <w:r w:rsidRPr="00607779">
              <w:rPr>
                <w:rFonts w:ascii="Times New Roman" w:hAnsi="Times New Roman" w:cs="Times New Roman"/>
              </w:rPr>
              <w:lastRenderedPageBreak/>
              <w:t>NB:  Use of italics shows these are the father’s daughter’s words and by using a direct quotation adds strength/emphasis to the daughter’s feelings.</w:t>
            </w:r>
          </w:p>
          <w:p w:rsidR="004C4F97" w:rsidRPr="00607779" w:rsidRDefault="004C4F97" w:rsidP="004C4F97">
            <w:pPr>
              <w:rPr>
                <w:rFonts w:ascii="Times New Roman" w:hAnsi="Times New Roman" w:cs="Times New Roman"/>
              </w:rPr>
            </w:pPr>
          </w:p>
          <w:p w:rsidR="004C4F97" w:rsidRPr="00607779" w:rsidRDefault="004C4F97" w:rsidP="004C4F97">
            <w:pPr>
              <w:rPr>
                <w:rFonts w:ascii="Times New Roman" w:hAnsi="Times New Roman" w:cs="Times New Roman"/>
                <w:u w:val="single"/>
              </w:rPr>
            </w:pPr>
            <w:r w:rsidRPr="00607779">
              <w:rPr>
                <w:rFonts w:ascii="Times New Roman" w:hAnsi="Times New Roman" w:cs="Times New Roman"/>
                <w:u w:val="single"/>
              </w:rPr>
              <w:t>Use of contrast</w:t>
            </w:r>
          </w:p>
          <w:p w:rsidR="008B209C" w:rsidRPr="00607779" w:rsidRDefault="004C4F97" w:rsidP="001565FC">
            <w:pPr>
              <w:rPr>
                <w:rFonts w:ascii="Times New Roman" w:hAnsi="Times New Roman" w:cs="Times New Roman"/>
              </w:rPr>
            </w:pPr>
            <w:r w:rsidRPr="00607779">
              <w:rPr>
                <w:rFonts w:ascii="Times New Roman" w:hAnsi="Times New Roman" w:cs="Times New Roman"/>
              </w:rPr>
              <w:t xml:space="preserve">The poet contrasts the language of stanza </w:t>
            </w:r>
            <w:proofErr w:type="gramStart"/>
            <w:r w:rsidRPr="00607779">
              <w:rPr>
                <w:rFonts w:ascii="Times New Roman" w:hAnsi="Times New Roman" w:cs="Times New Roman"/>
              </w:rPr>
              <w:t>one(</w:t>
            </w:r>
            <w:proofErr w:type="gramEnd"/>
            <w:r w:rsidRPr="00607779">
              <w:rPr>
                <w:rFonts w:ascii="Times New Roman" w:hAnsi="Times New Roman" w:cs="Times New Roman"/>
              </w:rPr>
              <w:t xml:space="preserve"> which links closely to the Japanese culture) with the next four stanzas.  At the start of the poem (S1) the narrator remembers her father as an embodiment of the Japanese beliefs system.  He is well respected and an officer (he takes his sword) and has “powerful incantations” in his mind (suggestive of the narrator’s father knowing by heart his duty and beliefs of the culture).  The connotations of the noun “history” suggest the narrator’s father is set in place to become another part of the Japanese tradition (like so many before).</w:t>
            </w:r>
          </w:p>
          <w:p w:rsidR="004C4F97" w:rsidRPr="00607779" w:rsidRDefault="004C4F97" w:rsidP="001565FC">
            <w:pPr>
              <w:rPr>
                <w:rFonts w:ascii="Times New Roman" w:hAnsi="Times New Roman" w:cs="Times New Roman"/>
                <w:u w:val="single"/>
              </w:rPr>
            </w:pPr>
            <w:r w:rsidRPr="00607779">
              <w:rPr>
                <w:rFonts w:ascii="Times New Roman" w:hAnsi="Times New Roman" w:cs="Times New Roman"/>
                <w:u w:val="single"/>
              </w:rPr>
              <w:t>Enjambment</w:t>
            </w:r>
          </w:p>
          <w:p w:rsidR="004C4F97" w:rsidRPr="00607779" w:rsidRDefault="004C4F97" w:rsidP="001565FC">
            <w:pPr>
              <w:rPr>
                <w:rFonts w:ascii="Times New Roman" w:hAnsi="Times New Roman" w:cs="Times New Roman"/>
                <w:u w:val="single"/>
              </w:rPr>
            </w:pPr>
          </w:p>
          <w:p w:rsidR="004C4F97" w:rsidRPr="00607779" w:rsidRDefault="004C4F97" w:rsidP="004C4F97">
            <w:pPr>
              <w:rPr>
                <w:rFonts w:ascii="Times New Roman" w:hAnsi="Times New Roman" w:cs="Times New Roman"/>
              </w:rPr>
            </w:pPr>
            <w:r w:rsidRPr="00607779">
              <w:rPr>
                <w:rFonts w:ascii="Times New Roman" w:hAnsi="Times New Roman" w:cs="Times New Roman"/>
              </w:rPr>
              <w:t>Use of enjambment is used to symbolise the conflict between the father and his duty.  Although he tries to break or go against tradition, the poem seems to suggest that he can’t escape his fate.  Either choice he made would have resulted in him being ‘dead’ to his family.  ‘And sometimes, she said, he must have wondered/ which had been the better way to die.’ (s7)</w:t>
            </w:r>
          </w:p>
          <w:p w:rsidR="004C4F97" w:rsidRPr="00607779" w:rsidRDefault="004C4F97" w:rsidP="004C4F97">
            <w:pPr>
              <w:rPr>
                <w:rFonts w:ascii="Times New Roman" w:hAnsi="Times New Roman" w:cs="Times New Roman"/>
              </w:rPr>
            </w:pPr>
          </w:p>
          <w:p w:rsidR="004C4F97" w:rsidRPr="00607779" w:rsidRDefault="004C4F97" w:rsidP="004C4F97">
            <w:pPr>
              <w:rPr>
                <w:rFonts w:ascii="Times New Roman" w:hAnsi="Times New Roman" w:cs="Times New Roman"/>
              </w:rPr>
            </w:pPr>
            <w:r w:rsidRPr="00607779">
              <w:rPr>
                <w:rFonts w:ascii="Times New Roman" w:hAnsi="Times New Roman" w:cs="Times New Roman"/>
              </w:rPr>
              <w:t>The use of enjambment between stanza one and stanza two represent the inner conflict felt by the father.</w:t>
            </w:r>
          </w:p>
          <w:p w:rsidR="004C4F97" w:rsidRPr="00607779" w:rsidRDefault="004C4F97" w:rsidP="004C4F97">
            <w:pPr>
              <w:rPr>
                <w:rFonts w:ascii="Times New Roman" w:hAnsi="Times New Roman" w:cs="Times New Roman"/>
              </w:rPr>
            </w:pPr>
            <w:r w:rsidRPr="00607779">
              <w:rPr>
                <w:rFonts w:ascii="Times New Roman" w:hAnsi="Times New Roman" w:cs="Times New Roman"/>
              </w:rPr>
              <w:t>‘journey into history</w:t>
            </w:r>
          </w:p>
          <w:p w:rsidR="004C4F97" w:rsidRPr="00607779" w:rsidRDefault="004C4F97" w:rsidP="004C4F97">
            <w:pPr>
              <w:rPr>
                <w:rFonts w:ascii="Times New Roman" w:hAnsi="Times New Roman" w:cs="Times New Roman"/>
              </w:rPr>
            </w:pPr>
            <w:r w:rsidRPr="00607779">
              <w:rPr>
                <w:rFonts w:ascii="Times New Roman" w:hAnsi="Times New Roman" w:cs="Times New Roman"/>
              </w:rPr>
              <w:t>but halfway there, she thought,’</w:t>
            </w:r>
          </w:p>
          <w:p w:rsidR="004C4F97" w:rsidRPr="00607779" w:rsidRDefault="004C4F97" w:rsidP="004C4F97">
            <w:pPr>
              <w:rPr>
                <w:rFonts w:ascii="Times New Roman" w:hAnsi="Times New Roman" w:cs="Times New Roman"/>
              </w:rPr>
            </w:pPr>
          </w:p>
          <w:p w:rsidR="004C4F97" w:rsidRPr="00607779" w:rsidRDefault="004C4F97" w:rsidP="004C4F97">
            <w:pPr>
              <w:rPr>
                <w:rFonts w:ascii="Times New Roman" w:hAnsi="Times New Roman" w:cs="Times New Roman"/>
              </w:rPr>
            </w:pPr>
            <w:r w:rsidRPr="00607779">
              <w:rPr>
                <w:rFonts w:ascii="Times New Roman" w:hAnsi="Times New Roman" w:cs="Times New Roman"/>
              </w:rPr>
              <w:t xml:space="preserve">Enjambment also adds to the story-telling quality of the narrative and the passing on of stories, traditions from one generation to another.  </w:t>
            </w:r>
          </w:p>
          <w:p w:rsidR="004C4F97" w:rsidRPr="00607779" w:rsidRDefault="004C4F97" w:rsidP="004C4F97">
            <w:pPr>
              <w:rPr>
                <w:rFonts w:ascii="Times New Roman" w:hAnsi="Times New Roman" w:cs="Times New Roman"/>
              </w:rPr>
            </w:pPr>
          </w:p>
          <w:p w:rsidR="00BF3C39" w:rsidRPr="00607779" w:rsidRDefault="004C4F97" w:rsidP="004C4F97">
            <w:pPr>
              <w:rPr>
                <w:rFonts w:ascii="Times New Roman" w:hAnsi="Times New Roman" w:cs="Times New Roman"/>
              </w:rPr>
            </w:pPr>
            <w:r w:rsidRPr="00607779">
              <w:rPr>
                <w:rFonts w:ascii="Times New Roman" w:hAnsi="Times New Roman" w:cs="Times New Roman"/>
              </w:rPr>
              <w:t>It also adds to the sense of mystery as lines run into each other and thoughts overlap.  ( such as lines 19-20)</w:t>
            </w:r>
          </w:p>
          <w:p w:rsidR="004C4F97" w:rsidRPr="00607779" w:rsidRDefault="004C4F97" w:rsidP="004C4F97">
            <w:pPr>
              <w:rPr>
                <w:rFonts w:ascii="Times New Roman" w:hAnsi="Times New Roman" w:cs="Times New Roman"/>
              </w:rPr>
            </w:pPr>
          </w:p>
          <w:p w:rsidR="004C4F97" w:rsidRPr="00607779" w:rsidRDefault="004C4F97" w:rsidP="004C4F97">
            <w:pPr>
              <w:rPr>
                <w:rFonts w:ascii="Times New Roman" w:hAnsi="Times New Roman" w:cs="Times New Roman"/>
                <w:u w:val="single"/>
              </w:rPr>
            </w:pPr>
            <w:r w:rsidRPr="00607779">
              <w:rPr>
                <w:rFonts w:ascii="Times New Roman" w:hAnsi="Times New Roman" w:cs="Times New Roman"/>
                <w:u w:val="single"/>
              </w:rPr>
              <w:t>Repetition</w:t>
            </w:r>
          </w:p>
          <w:p w:rsidR="004C4F97" w:rsidRPr="00607779" w:rsidRDefault="004C4F97" w:rsidP="004C4F97">
            <w:pPr>
              <w:rPr>
                <w:rFonts w:ascii="Times New Roman" w:hAnsi="Times New Roman" w:cs="Times New Roman"/>
              </w:rPr>
            </w:pPr>
            <w:r w:rsidRPr="00607779">
              <w:rPr>
                <w:rFonts w:ascii="Times New Roman" w:hAnsi="Times New Roman" w:cs="Times New Roman"/>
              </w:rPr>
              <w:t xml:space="preserve">Repetition of the conjunctions </w:t>
            </w:r>
            <w:proofErr w:type="gramStart"/>
            <w:r w:rsidRPr="00607779">
              <w:rPr>
                <w:rFonts w:ascii="Times New Roman" w:hAnsi="Times New Roman" w:cs="Times New Roman"/>
              </w:rPr>
              <w:t>‘and’  and</w:t>
            </w:r>
            <w:proofErr w:type="gramEnd"/>
            <w:r w:rsidRPr="00607779">
              <w:rPr>
                <w:rFonts w:ascii="Times New Roman" w:hAnsi="Times New Roman" w:cs="Times New Roman"/>
              </w:rPr>
              <w:t xml:space="preserve"> ‘but’ gives a quality of a spoken narrative.  This reinforces the sense of mystery surrounding her father’s actions.  </w:t>
            </w:r>
          </w:p>
        </w:tc>
      </w:tr>
      <w:tr w:rsidR="00187620" w:rsidRPr="0081575D" w:rsidTr="00062E91">
        <w:tc>
          <w:tcPr>
            <w:tcW w:w="10632" w:type="dxa"/>
          </w:tcPr>
          <w:p w:rsidR="00472064" w:rsidRPr="00607779" w:rsidRDefault="006E5E84" w:rsidP="00643713">
            <w:pPr>
              <w:rPr>
                <w:rFonts w:ascii="Times New Roman" w:hAnsi="Times New Roman" w:cs="Times New Roman"/>
                <w:u w:val="single"/>
              </w:rPr>
            </w:pPr>
            <w:r w:rsidRPr="00607779">
              <w:rPr>
                <w:rFonts w:ascii="Times New Roman" w:hAnsi="Times New Roman" w:cs="Times New Roman"/>
                <w:u w:val="single"/>
              </w:rPr>
              <w:lastRenderedPageBreak/>
              <w:t>Language</w:t>
            </w:r>
          </w:p>
          <w:p w:rsidR="002F695C" w:rsidRPr="00607779" w:rsidRDefault="001C1487" w:rsidP="002F695C">
            <w:pPr>
              <w:rPr>
                <w:rFonts w:ascii="Times New Roman" w:hAnsi="Times New Roman" w:cs="Times New Roman"/>
                <w:u w:val="single"/>
              </w:rPr>
            </w:pPr>
            <w:r w:rsidRPr="00607779">
              <w:rPr>
                <w:rFonts w:ascii="Times New Roman" w:hAnsi="Times New Roman" w:cs="Times New Roman"/>
                <w:u w:val="single"/>
              </w:rPr>
              <w:t>Use of verbs</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The narrator uses verbs which show </w:t>
            </w:r>
            <w:r w:rsidRPr="00607779">
              <w:rPr>
                <w:rFonts w:ascii="Times New Roman" w:hAnsi="Times New Roman" w:cs="Times New Roman"/>
                <w:i/>
              </w:rPr>
              <w:t>how</w:t>
            </w:r>
            <w:r w:rsidRPr="00607779">
              <w:rPr>
                <w:rFonts w:ascii="Times New Roman" w:hAnsi="Times New Roman" w:cs="Times New Roman"/>
              </w:rPr>
              <w:t xml:space="preserve"> things changed when her father returned.  Her father was ‘physically’ there but was treated by the family as if he did not exist.</w:t>
            </w:r>
          </w:p>
          <w:p w:rsidR="001C1487" w:rsidRPr="00607779" w:rsidRDefault="001C1487" w:rsidP="001C1487">
            <w:pPr>
              <w:rPr>
                <w:rFonts w:ascii="Times New Roman" w:hAnsi="Times New Roman" w:cs="Times New Roman"/>
              </w:rPr>
            </w:pPr>
            <w:r w:rsidRPr="00607779">
              <w:rPr>
                <w:rFonts w:ascii="Times New Roman" w:hAnsi="Times New Roman" w:cs="Times New Roman"/>
              </w:rPr>
              <w:t>Lines 32+ 33 “my mother never spoke again/ in his presence”</w:t>
            </w:r>
          </w:p>
          <w:p w:rsidR="001C1487" w:rsidRPr="00607779" w:rsidRDefault="001C1487" w:rsidP="001C1487">
            <w:pPr>
              <w:rPr>
                <w:rFonts w:ascii="Times New Roman" w:hAnsi="Times New Roman" w:cs="Times New Roman"/>
              </w:rPr>
            </w:pPr>
            <w:r w:rsidRPr="00607779">
              <w:rPr>
                <w:rFonts w:ascii="Times New Roman" w:hAnsi="Times New Roman" w:cs="Times New Roman"/>
              </w:rPr>
              <w:t>Lines 34  + 35 “and the neighbours too, they treated him</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as though he no longer existed”</w:t>
            </w:r>
          </w:p>
          <w:p w:rsidR="001C1487" w:rsidRPr="00607779" w:rsidRDefault="001C1487" w:rsidP="001C1487">
            <w:pPr>
              <w:rPr>
                <w:rFonts w:ascii="Times New Roman" w:hAnsi="Times New Roman" w:cs="Times New Roman"/>
              </w:rPr>
            </w:pPr>
            <w:r w:rsidRPr="00607779">
              <w:rPr>
                <w:rFonts w:ascii="Times New Roman" w:hAnsi="Times New Roman" w:cs="Times New Roman"/>
              </w:rPr>
              <w:t>The children were also taught to ignore him:</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Lines 36- 38 “only we children still chattered and laughed </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till </w:t>
            </w:r>
            <w:r w:rsidRPr="00607779">
              <w:rPr>
                <w:rFonts w:ascii="Times New Roman" w:hAnsi="Times New Roman" w:cs="Times New Roman"/>
                <w:b/>
                <w:u w:val="single"/>
              </w:rPr>
              <w:t>gradually</w:t>
            </w:r>
            <w:r w:rsidRPr="00607779">
              <w:rPr>
                <w:rFonts w:ascii="Times New Roman" w:hAnsi="Times New Roman" w:cs="Times New Roman"/>
              </w:rPr>
              <w:t xml:space="preserve"> we too learned</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w:t>
            </w:r>
            <w:proofErr w:type="gramStart"/>
            <w:r w:rsidRPr="00607779">
              <w:rPr>
                <w:rFonts w:ascii="Times New Roman" w:hAnsi="Times New Roman" w:cs="Times New Roman"/>
              </w:rPr>
              <w:t>to</w:t>
            </w:r>
            <w:proofErr w:type="gramEnd"/>
            <w:r w:rsidRPr="00607779">
              <w:rPr>
                <w:rFonts w:ascii="Times New Roman" w:hAnsi="Times New Roman" w:cs="Times New Roman"/>
              </w:rPr>
              <w:t xml:space="preserve"> be silent…”</w:t>
            </w:r>
          </w:p>
          <w:p w:rsidR="001C1487" w:rsidRPr="00607779" w:rsidRDefault="001C1487" w:rsidP="001C1487">
            <w:pPr>
              <w:rPr>
                <w:rFonts w:ascii="Times New Roman" w:hAnsi="Times New Roman" w:cs="Times New Roman"/>
              </w:rPr>
            </w:pPr>
            <w:r w:rsidRPr="00607779">
              <w:rPr>
                <w:rFonts w:ascii="Times New Roman" w:hAnsi="Times New Roman" w:cs="Times New Roman"/>
              </w:rPr>
              <w:t>Adverb- could be suggestive that the children don’t understand the cultural beliefs and that it takes them a long time to learn and make sense of the values.</w:t>
            </w:r>
          </w:p>
          <w:p w:rsidR="001C1487" w:rsidRPr="00607779" w:rsidRDefault="001C1487" w:rsidP="001C1487">
            <w:pPr>
              <w:rPr>
                <w:rFonts w:ascii="Times New Roman" w:hAnsi="Times New Roman" w:cs="Times New Roman"/>
              </w:rPr>
            </w:pP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Verbs also add to the narrative quality of the poem e.g. </w:t>
            </w:r>
          </w:p>
          <w:p w:rsidR="001C1487" w:rsidRPr="00607779" w:rsidRDefault="001C1487" w:rsidP="001C1487">
            <w:pPr>
              <w:rPr>
                <w:rFonts w:ascii="Times New Roman" w:hAnsi="Times New Roman" w:cs="Times New Roman"/>
              </w:rPr>
            </w:pPr>
            <w:r w:rsidRPr="00607779">
              <w:rPr>
                <w:rFonts w:ascii="Times New Roman" w:hAnsi="Times New Roman" w:cs="Times New Roman"/>
              </w:rPr>
              <w:t>Lines 7-8 “…she thought,</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recounting  it later to her children”</w:t>
            </w:r>
          </w:p>
          <w:p w:rsidR="001C1487" w:rsidRPr="00607779" w:rsidRDefault="001C1487" w:rsidP="001C1487">
            <w:pPr>
              <w:rPr>
                <w:rFonts w:ascii="Times New Roman" w:hAnsi="Times New Roman" w:cs="Times New Roman"/>
              </w:rPr>
            </w:pPr>
            <w:r w:rsidRPr="00607779">
              <w:rPr>
                <w:rFonts w:ascii="Times New Roman" w:hAnsi="Times New Roman" w:cs="Times New Roman"/>
              </w:rPr>
              <w:t>And the mystery surrounding the father’s decision:</w:t>
            </w:r>
          </w:p>
          <w:p w:rsidR="001C1487" w:rsidRPr="00607779" w:rsidRDefault="001C1487" w:rsidP="001C1487">
            <w:pPr>
              <w:rPr>
                <w:rFonts w:ascii="Times New Roman" w:hAnsi="Times New Roman" w:cs="Times New Roman"/>
              </w:rPr>
            </w:pPr>
            <w:r w:rsidRPr="00607779">
              <w:rPr>
                <w:rFonts w:ascii="Times New Roman" w:hAnsi="Times New Roman" w:cs="Times New Roman"/>
              </w:rPr>
              <w:t>Line 9 “he must have looked far down”</w:t>
            </w:r>
          </w:p>
          <w:p w:rsidR="001C1487" w:rsidRPr="00607779" w:rsidRDefault="001C1487" w:rsidP="001C1487">
            <w:pPr>
              <w:rPr>
                <w:rFonts w:ascii="Times New Roman" w:hAnsi="Times New Roman" w:cs="Times New Roman"/>
              </w:rPr>
            </w:pPr>
            <w:r w:rsidRPr="00607779">
              <w:rPr>
                <w:rFonts w:ascii="Times New Roman" w:hAnsi="Times New Roman" w:cs="Times New Roman"/>
              </w:rPr>
              <w:t>Line 19 “and remembered how he and…”</w:t>
            </w:r>
          </w:p>
          <w:p w:rsidR="001C1487" w:rsidRPr="00607779" w:rsidRDefault="001C1487" w:rsidP="001C1487">
            <w:pPr>
              <w:rPr>
                <w:rFonts w:ascii="Times New Roman" w:hAnsi="Times New Roman" w:cs="Times New Roman"/>
              </w:rPr>
            </w:pPr>
          </w:p>
          <w:p w:rsidR="001C1487" w:rsidRPr="00607779" w:rsidRDefault="001C1487" w:rsidP="001C1487">
            <w:pPr>
              <w:rPr>
                <w:rFonts w:ascii="Times New Roman" w:hAnsi="Times New Roman" w:cs="Times New Roman"/>
                <w:u w:val="single"/>
              </w:rPr>
            </w:pPr>
            <w:r w:rsidRPr="00607779">
              <w:rPr>
                <w:rFonts w:ascii="Times New Roman" w:hAnsi="Times New Roman" w:cs="Times New Roman"/>
                <w:u w:val="single"/>
              </w:rPr>
              <w:t>Colour imagery</w:t>
            </w:r>
          </w:p>
          <w:p w:rsidR="001C1487" w:rsidRPr="00607779" w:rsidRDefault="001C1487" w:rsidP="001C1487">
            <w:pPr>
              <w:rPr>
                <w:rFonts w:ascii="Times New Roman" w:hAnsi="Times New Roman" w:cs="Times New Roman"/>
              </w:rPr>
            </w:pPr>
            <w:r w:rsidRPr="00607779">
              <w:rPr>
                <w:rFonts w:ascii="Times New Roman" w:hAnsi="Times New Roman" w:cs="Times New Roman"/>
              </w:rPr>
              <w:t>Used to describe nature and the vibrancy of life that the pilot/father did not want to lose.</w:t>
            </w:r>
            <w:r w:rsidR="008348B8">
              <w:rPr>
                <w:rFonts w:ascii="Times New Roman" w:hAnsi="Times New Roman" w:cs="Times New Roman"/>
              </w:rPr>
              <w:t xml:space="preserve">  The ocean could be symbolic of freedom.</w:t>
            </w:r>
          </w:p>
          <w:p w:rsidR="001C1487" w:rsidRPr="00607779" w:rsidRDefault="001C1487" w:rsidP="001C1487">
            <w:pPr>
              <w:rPr>
                <w:rFonts w:ascii="Times New Roman" w:hAnsi="Times New Roman" w:cs="Times New Roman"/>
              </w:rPr>
            </w:pPr>
            <w:r w:rsidRPr="00607779">
              <w:rPr>
                <w:rFonts w:ascii="Times New Roman" w:hAnsi="Times New Roman" w:cs="Times New Roman"/>
              </w:rPr>
              <w:t>Line 12 “on a green-blue translucent sea</w:t>
            </w:r>
            <w:proofErr w:type="gramStart"/>
            <w:r w:rsidRPr="00607779">
              <w:rPr>
                <w:rFonts w:ascii="Times New Roman" w:hAnsi="Times New Roman" w:cs="Times New Roman"/>
              </w:rPr>
              <w:t>”  -</w:t>
            </w:r>
            <w:proofErr w:type="gramEnd"/>
            <w:r w:rsidRPr="00607779">
              <w:rPr>
                <w:rFonts w:ascii="Times New Roman" w:hAnsi="Times New Roman" w:cs="Times New Roman"/>
              </w:rPr>
              <w:t xml:space="preserve"> could be representative of the pilot’s memory of his childhood – the idea of a ghost-like quality.</w:t>
            </w:r>
          </w:p>
          <w:p w:rsidR="001C1487" w:rsidRPr="00607779" w:rsidRDefault="001C1487" w:rsidP="001C1487">
            <w:pPr>
              <w:rPr>
                <w:rFonts w:ascii="Times New Roman" w:hAnsi="Times New Roman" w:cs="Times New Roman"/>
              </w:rPr>
            </w:pPr>
            <w:r w:rsidRPr="00607779">
              <w:rPr>
                <w:rFonts w:ascii="Times New Roman" w:hAnsi="Times New Roman" w:cs="Times New Roman"/>
              </w:rPr>
              <w:t>Other colours also suggest the mystery and beauty of ocean life.</w:t>
            </w:r>
          </w:p>
          <w:p w:rsidR="001C1487" w:rsidRPr="00607779" w:rsidRDefault="001C1487" w:rsidP="001C1487">
            <w:pPr>
              <w:rPr>
                <w:rFonts w:ascii="Times New Roman" w:hAnsi="Times New Roman" w:cs="Times New Roman"/>
              </w:rPr>
            </w:pPr>
            <w:r w:rsidRPr="00607779">
              <w:rPr>
                <w:rFonts w:ascii="Times New Roman" w:hAnsi="Times New Roman" w:cs="Times New Roman"/>
              </w:rPr>
              <w:lastRenderedPageBreak/>
              <w:t>Line 16-17  “…dark shoals of fishes</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flashing silver as their bellies</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w:t>
            </w:r>
            <w:proofErr w:type="gramStart"/>
            <w:r w:rsidRPr="00607779">
              <w:rPr>
                <w:rFonts w:ascii="Times New Roman" w:hAnsi="Times New Roman" w:cs="Times New Roman"/>
              </w:rPr>
              <w:t>swivelled</w:t>
            </w:r>
            <w:proofErr w:type="gramEnd"/>
            <w:r w:rsidRPr="00607779">
              <w:rPr>
                <w:rFonts w:ascii="Times New Roman" w:hAnsi="Times New Roman" w:cs="Times New Roman"/>
              </w:rPr>
              <w:t xml:space="preserve"> towards the sun.”</w:t>
            </w:r>
          </w:p>
          <w:p w:rsidR="001C1487" w:rsidRPr="00607779" w:rsidRDefault="001C1487" w:rsidP="001C1487">
            <w:pPr>
              <w:rPr>
                <w:rFonts w:ascii="Times New Roman" w:hAnsi="Times New Roman" w:cs="Times New Roman"/>
              </w:rPr>
            </w:pPr>
            <w:r w:rsidRPr="00607779">
              <w:rPr>
                <w:rFonts w:ascii="Times New Roman" w:hAnsi="Times New Roman" w:cs="Times New Roman"/>
              </w:rPr>
              <w:t>However this image could also link to a Samurai sword:  it conveys the conflict between his love for nature/ life and his sense of duty.</w:t>
            </w:r>
          </w:p>
          <w:p w:rsidR="001C1487" w:rsidRPr="00607779" w:rsidRDefault="001C1487" w:rsidP="001C1487">
            <w:pPr>
              <w:rPr>
                <w:rFonts w:ascii="Times New Roman" w:hAnsi="Times New Roman" w:cs="Times New Roman"/>
              </w:rPr>
            </w:pPr>
          </w:p>
          <w:p w:rsidR="001C1487" w:rsidRPr="00607779" w:rsidRDefault="001C1487" w:rsidP="001C1487">
            <w:pPr>
              <w:rPr>
                <w:rFonts w:ascii="Times New Roman" w:hAnsi="Times New Roman" w:cs="Times New Roman"/>
                <w:u w:val="single"/>
              </w:rPr>
            </w:pPr>
            <w:r w:rsidRPr="00607779">
              <w:rPr>
                <w:rFonts w:ascii="Times New Roman" w:hAnsi="Times New Roman" w:cs="Times New Roman"/>
                <w:u w:val="single"/>
              </w:rPr>
              <w:t>Use of simile</w:t>
            </w:r>
          </w:p>
          <w:p w:rsidR="001C1487" w:rsidRPr="00607779" w:rsidRDefault="001C1487" w:rsidP="001C1487">
            <w:pPr>
              <w:rPr>
                <w:rFonts w:ascii="Times New Roman" w:hAnsi="Times New Roman" w:cs="Times New Roman"/>
              </w:rPr>
            </w:pPr>
            <w:r w:rsidRPr="00607779">
              <w:rPr>
                <w:rFonts w:ascii="Times New Roman" w:hAnsi="Times New Roman" w:cs="Times New Roman"/>
              </w:rPr>
              <w:t>Lines 9-11 “he must have looked far down</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at the little fishing boasts</w:t>
            </w:r>
          </w:p>
          <w:p w:rsidR="001C1487" w:rsidRPr="00607779" w:rsidRDefault="001C1487" w:rsidP="001C1487">
            <w:pPr>
              <w:rPr>
                <w:rFonts w:ascii="Times New Roman" w:hAnsi="Times New Roman" w:cs="Times New Roman"/>
              </w:rPr>
            </w:pPr>
            <w:r w:rsidRPr="00607779">
              <w:rPr>
                <w:rFonts w:ascii="Times New Roman" w:hAnsi="Times New Roman" w:cs="Times New Roman"/>
              </w:rPr>
              <w:t xml:space="preserve">                     strung out like bunting”</w:t>
            </w:r>
          </w:p>
          <w:p w:rsidR="001C1487" w:rsidRPr="00607779" w:rsidRDefault="001C1487" w:rsidP="001C1487">
            <w:pPr>
              <w:rPr>
                <w:rFonts w:ascii="Times New Roman" w:hAnsi="Times New Roman" w:cs="Times New Roman"/>
              </w:rPr>
            </w:pPr>
            <w:r w:rsidRPr="00607779">
              <w:rPr>
                <w:rFonts w:ascii="Times New Roman" w:hAnsi="Times New Roman" w:cs="Times New Roman"/>
              </w:rPr>
              <w:t>Creates an idyll image of a life the father hopes for and/or remembering his childhood when he wasn’t weighed down by responsibility.  The use of the adverb “far” combined with enjambment emphasise the great distance between the father’s individual needs and the duty his culture demands of him.</w:t>
            </w:r>
          </w:p>
          <w:p w:rsidR="001C1487" w:rsidRPr="00607779" w:rsidRDefault="001C1487" w:rsidP="001C1487">
            <w:pPr>
              <w:rPr>
                <w:rFonts w:ascii="Times New Roman" w:hAnsi="Times New Roman" w:cs="Times New Roman"/>
              </w:rPr>
            </w:pPr>
          </w:p>
          <w:p w:rsidR="001C1487" w:rsidRPr="00607779" w:rsidRDefault="001C1487" w:rsidP="001C1487">
            <w:pPr>
              <w:rPr>
                <w:rFonts w:ascii="Times New Roman" w:hAnsi="Times New Roman" w:cs="Times New Roman"/>
                <w:u w:val="single"/>
              </w:rPr>
            </w:pPr>
            <w:r w:rsidRPr="00607779">
              <w:rPr>
                <w:rFonts w:ascii="Times New Roman" w:hAnsi="Times New Roman" w:cs="Times New Roman"/>
                <w:u w:val="single"/>
              </w:rPr>
              <w:t>Use of Metaphor</w:t>
            </w:r>
          </w:p>
          <w:p w:rsidR="001C1487" w:rsidRPr="00607779" w:rsidRDefault="001C1487" w:rsidP="001C1487">
            <w:pPr>
              <w:rPr>
                <w:rFonts w:ascii="Times New Roman" w:hAnsi="Times New Roman" w:cs="Times New Roman"/>
              </w:rPr>
            </w:pPr>
            <w:r w:rsidRPr="00607779">
              <w:rPr>
                <w:rFonts w:ascii="Times New Roman" w:hAnsi="Times New Roman" w:cs="Times New Roman"/>
              </w:rPr>
              <w:t>Line 30 “a tuna, the dark prince, muscular, dangerous”</w:t>
            </w:r>
          </w:p>
          <w:p w:rsidR="001C1487" w:rsidRPr="00607779" w:rsidRDefault="001C1487" w:rsidP="001C1487">
            <w:pPr>
              <w:rPr>
                <w:rFonts w:ascii="Times New Roman" w:hAnsi="Times New Roman" w:cs="Times New Roman"/>
              </w:rPr>
            </w:pPr>
            <w:r w:rsidRPr="00607779">
              <w:rPr>
                <w:rFonts w:ascii="Times New Roman" w:hAnsi="Times New Roman" w:cs="Times New Roman"/>
              </w:rPr>
              <w:t>The extended metaphor of fish is used throughout the poem to represent how people like the father are trapped by the traditions of their culture.   The ocean represents how the father will always be brought back to his fate and his decision is futile.  The father’s life choices have been predetermined by his culture.  This creates a sense of distance between the father and his culture.  The use of the adjective “dark” creates a sense of foreboding of the ending of the poem.</w:t>
            </w:r>
          </w:p>
          <w:p w:rsidR="001C1487" w:rsidRPr="00607779" w:rsidRDefault="001C1487" w:rsidP="001C1487">
            <w:pPr>
              <w:rPr>
                <w:rFonts w:ascii="Times New Roman" w:hAnsi="Times New Roman" w:cs="Times New Roman"/>
              </w:rPr>
            </w:pPr>
          </w:p>
          <w:p w:rsidR="001C1487" w:rsidRPr="00607779" w:rsidRDefault="001C1487" w:rsidP="001C1487">
            <w:pPr>
              <w:rPr>
                <w:rFonts w:ascii="Times New Roman" w:hAnsi="Times New Roman" w:cs="Times New Roman"/>
                <w:u w:val="single"/>
              </w:rPr>
            </w:pPr>
          </w:p>
        </w:tc>
      </w:tr>
      <w:tr w:rsidR="00062E91" w:rsidRPr="0081575D" w:rsidTr="00062E91">
        <w:tc>
          <w:tcPr>
            <w:tcW w:w="10632" w:type="dxa"/>
          </w:tcPr>
          <w:p w:rsidR="00062E91" w:rsidRPr="00607779" w:rsidRDefault="00062E91" w:rsidP="001565FC">
            <w:pPr>
              <w:rPr>
                <w:rFonts w:ascii="Times New Roman" w:hAnsi="Times New Roman" w:cs="Times New Roman"/>
                <w:u w:val="single"/>
              </w:rPr>
            </w:pPr>
            <w:r w:rsidRPr="00607779">
              <w:rPr>
                <w:rFonts w:ascii="Times New Roman" w:hAnsi="Times New Roman" w:cs="Times New Roman"/>
                <w:u w:val="single"/>
              </w:rPr>
              <w:lastRenderedPageBreak/>
              <w:t>Feelings and attitudes</w:t>
            </w:r>
          </w:p>
          <w:p w:rsidR="00CB5813" w:rsidRPr="00607779" w:rsidRDefault="003F65B7" w:rsidP="006B2D53">
            <w:pPr>
              <w:rPr>
                <w:rFonts w:ascii="Times New Roman" w:hAnsi="Times New Roman" w:cs="Times New Roman"/>
              </w:rPr>
            </w:pPr>
            <w:r w:rsidRPr="00607779">
              <w:rPr>
                <w:rFonts w:ascii="Times New Roman" w:hAnsi="Times New Roman" w:cs="Times New Roman"/>
              </w:rPr>
              <w:t>Patriotism- The opening stanza is full of suggestions of patriotic pride and duty- the pilot has the chance to fly ‘into history’.  The patriotism of his family and neighbours is shown in their reaction to his return- they treat him as if he’s dead because he has failed in his duty to his nation.</w:t>
            </w:r>
          </w:p>
          <w:p w:rsidR="003F65B7" w:rsidRPr="00607779" w:rsidRDefault="003F65B7" w:rsidP="006B2D53">
            <w:pPr>
              <w:rPr>
                <w:rFonts w:ascii="Times New Roman" w:hAnsi="Times New Roman" w:cs="Times New Roman"/>
              </w:rPr>
            </w:pPr>
            <w:r w:rsidRPr="00607779">
              <w:rPr>
                <w:rFonts w:ascii="Times New Roman" w:hAnsi="Times New Roman" w:cs="Times New Roman"/>
              </w:rPr>
              <w:t>Shame- The pilot’s wife feels deep shame and she never speaks to him again.</w:t>
            </w:r>
          </w:p>
        </w:tc>
      </w:tr>
      <w:tr w:rsidR="00B40A69" w:rsidRPr="0081575D" w:rsidTr="00062E91">
        <w:tc>
          <w:tcPr>
            <w:tcW w:w="10632" w:type="dxa"/>
          </w:tcPr>
          <w:p w:rsidR="00B40A69" w:rsidRPr="00607779" w:rsidRDefault="00B40A69" w:rsidP="001565FC">
            <w:pPr>
              <w:rPr>
                <w:rFonts w:ascii="Times New Roman" w:hAnsi="Times New Roman" w:cs="Times New Roman"/>
                <w:u w:val="single"/>
              </w:rPr>
            </w:pPr>
            <w:r w:rsidRPr="00607779">
              <w:rPr>
                <w:rFonts w:ascii="Times New Roman" w:hAnsi="Times New Roman" w:cs="Times New Roman"/>
                <w:u w:val="single"/>
              </w:rPr>
              <w:t>Themes</w:t>
            </w:r>
          </w:p>
          <w:p w:rsidR="003F65B7" w:rsidRPr="00607779" w:rsidRDefault="003F65B7" w:rsidP="003F65B7">
            <w:pPr>
              <w:rPr>
                <w:rFonts w:ascii="Times New Roman" w:hAnsi="Times New Roman" w:cs="Times New Roman"/>
              </w:rPr>
            </w:pPr>
            <w:r w:rsidRPr="00607779">
              <w:rPr>
                <w:rFonts w:ascii="Times New Roman" w:hAnsi="Times New Roman" w:cs="Times New Roman"/>
              </w:rPr>
              <w:t>Conflict- the poem depicts the individual conflict of the narrator’s father between rules of society “honour” in Japanese culture and the will to survive and return to family.</w:t>
            </w:r>
          </w:p>
          <w:p w:rsidR="003F65B7" w:rsidRPr="00607779" w:rsidRDefault="003F65B7" w:rsidP="003F65B7">
            <w:pPr>
              <w:rPr>
                <w:rFonts w:ascii="Times New Roman" w:hAnsi="Times New Roman" w:cs="Times New Roman"/>
              </w:rPr>
            </w:pPr>
            <w:r w:rsidRPr="00607779">
              <w:rPr>
                <w:rFonts w:ascii="Times New Roman" w:hAnsi="Times New Roman" w:cs="Times New Roman"/>
              </w:rPr>
              <w:t>Decisions- the poem explores the decision the narrator’s father made- to die through an honourable suicide or to live for the rest of his life in dishonour, ostracised by his family, culture and society.</w:t>
            </w:r>
          </w:p>
          <w:p w:rsidR="00472064" w:rsidRPr="00607779" w:rsidRDefault="003F65B7" w:rsidP="003F65B7">
            <w:pPr>
              <w:rPr>
                <w:rFonts w:ascii="Times New Roman" w:hAnsi="Times New Roman" w:cs="Times New Roman"/>
              </w:rPr>
            </w:pPr>
            <w:r w:rsidRPr="00607779">
              <w:rPr>
                <w:rFonts w:ascii="Times New Roman" w:hAnsi="Times New Roman" w:cs="Times New Roman"/>
              </w:rPr>
              <w:t>Fate/destiny- the poem explores the futility of trying to avoid your own fate/destiny.</w:t>
            </w:r>
          </w:p>
        </w:tc>
      </w:tr>
      <w:tr w:rsidR="00B40A69" w:rsidRPr="0081575D" w:rsidTr="00062E91">
        <w:tc>
          <w:tcPr>
            <w:tcW w:w="10632" w:type="dxa"/>
          </w:tcPr>
          <w:p w:rsidR="00B40A69" w:rsidRPr="00607779" w:rsidRDefault="00B40A69" w:rsidP="001565FC">
            <w:pPr>
              <w:rPr>
                <w:rFonts w:ascii="Times New Roman" w:hAnsi="Times New Roman" w:cs="Times New Roman"/>
                <w:u w:val="single"/>
              </w:rPr>
            </w:pPr>
            <w:r w:rsidRPr="00607779">
              <w:rPr>
                <w:rFonts w:ascii="Times New Roman" w:hAnsi="Times New Roman" w:cs="Times New Roman"/>
                <w:u w:val="single"/>
              </w:rPr>
              <w:t>Compare with…</w:t>
            </w:r>
          </w:p>
          <w:p w:rsidR="00DB18D1" w:rsidRPr="00607779" w:rsidRDefault="002F6380" w:rsidP="001565FC">
            <w:pPr>
              <w:rPr>
                <w:rFonts w:ascii="Times New Roman" w:hAnsi="Times New Roman" w:cs="Times New Roman"/>
              </w:rPr>
            </w:pPr>
            <w:r w:rsidRPr="00607779">
              <w:rPr>
                <w:rFonts w:ascii="Times New Roman" w:hAnsi="Times New Roman" w:cs="Times New Roman"/>
              </w:rPr>
              <w:t>‘</w:t>
            </w:r>
            <w:r w:rsidR="00CB5813" w:rsidRPr="00607779">
              <w:rPr>
                <w:rFonts w:ascii="Times New Roman" w:hAnsi="Times New Roman" w:cs="Times New Roman"/>
              </w:rPr>
              <w:t>Charge of the Light Brigade’ (representation of a group of soldiers/ representation of war/battles)</w:t>
            </w:r>
          </w:p>
          <w:p w:rsidR="00641BFB" w:rsidRPr="00607779" w:rsidRDefault="00641BFB" w:rsidP="001565FC">
            <w:pPr>
              <w:rPr>
                <w:rFonts w:ascii="Times New Roman" w:hAnsi="Times New Roman" w:cs="Times New Roman"/>
              </w:rPr>
            </w:pPr>
            <w:r w:rsidRPr="00607779">
              <w:rPr>
                <w:rFonts w:ascii="Times New Roman" w:hAnsi="Times New Roman" w:cs="Times New Roman"/>
              </w:rPr>
              <w:t>‘Poppies’ (two different viewpoints of war)</w:t>
            </w:r>
          </w:p>
          <w:p w:rsidR="00406B62" w:rsidRPr="00607779" w:rsidRDefault="003F65B7" w:rsidP="006B2D53">
            <w:pPr>
              <w:rPr>
                <w:rFonts w:ascii="Times New Roman" w:hAnsi="Times New Roman" w:cs="Times New Roman"/>
              </w:rPr>
            </w:pPr>
            <w:r w:rsidRPr="00607779">
              <w:rPr>
                <w:rFonts w:ascii="Times New Roman" w:hAnsi="Times New Roman" w:cs="Times New Roman"/>
              </w:rPr>
              <w:t>‘Bayonet Charge’</w:t>
            </w:r>
          </w:p>
          <w:p w:rsidR="003F65B7" w:rsidRPr="00607779" w:rsidRDefault="003F65B7" w:rsidP="006B2D53">
            <w:pPr>
              <w:rPr>
                <w:rFonts w:ascii="Times New Roman" w:hAnsi="Times New Roman" w:cs="Times New Roman"/>
              </w:rPr>
            </w:pPr>
          </w:p>
        </w:tc>
      </w:tr>
      <w:tr w:rsidR="00B70AE9" w:rsidRPr="0081575D" w:rsidTr="00062E91">
        <w:tc>
          <w:tcPr>
            <w:tcW w:w="10632" w:type="dxa"/>
          </w:tcPr>
          <w:p w:rsidR="00C7166F" w:rsidRPr="00607779" w:rsidRDefault="004460EB" w:rsidP="001565FC">
            <w:pPr>
              <w:rPr>
                <w:rFonts w:ascii="Times New Roman" w:hAnsi="Times New Roman" w:cs="Times New Roman"/>
                <w:u w:val="single"/>
              </w:rPr>
            </w:pPr>
            <w:r w:rsidRPr="00607779">
              <w:rPr>
                <w:rFonts w:ascii="Times New Roman" w:hAnsi="Times New Roman" w:cs="Times New Roman"/>
                <w:u w:val="single"/>
              </w:rPr>
              <w:t xml:space="preserve">Key quotations </w:t>
            </w:r>
          </w:p>
          <w:p w:rsidR="008B209C" w:rsidRPr="00607779" w:rsidRDefault="008B209C" w:rsidP="001565FC">
            <w:pPr>
              <w:rPr>
                <w:rFonts w:ascii="Times New Roman" w:hAnsi="Times New Roman" w:cs="Times New Roman"/>
                <w:color w:val="3E3E3E"/>
                <w:shd w:val="clear" w:color="auto" w:fill="FFFFFF"/>
              </w:rPr>
            </w:pPr>
            <w:r w:rsidRPr="00607779">
              <w:rPr>
                <w:rFonts w:ascii="Times New Roman" w:hAnsi="Times New Roman" w:cs="Times New Roman"/>
              </w:rPr>
              <w:br/>
            </w:r>
            <w:r w:rsidRPr="00607779">
              <w:rPr>
                <w:rFonts w:ascii="Times New Roman" w:hAnsi="Times New Roman" w:cs="Times New Roman"/>
                <w:color w:val="3E3E3E"/>
                <w:shd w:val="clear" w:color="auto" w:fill="FFFFFF"/>
              </w:rPr>
              <w:t>'...a shaven head full of powerful incantations and enough fuel for a one-way journey into history'</w:t>
            </w:r>
          </w:p>
          <w:p w:rsidR="008B209C" w:rsidRPr="00607779" w:rsidRDefault="008B209C" w:rsidP="001565FC">
            <w:pPr>
              <w:rPr>
                <w:rFonts w:ascii="Times New Roman" w:hAnsi="Times New Roman" w:cs="Times New Roman"/>
                <w:u w:val="single"/>
              </w:rPr>
            </w:pPr>
            <w:r w:rsidRPr="00607779">
              <w:rPr>
                <w:rFonts w:ascii="Times New Roman" w:hAnsi="Times New Roman" w:cs="Times New Roman"/>
                <w:color w:val="3E3E3E"/>
                <w:shd w:val="clear" w:color="auto" w:fill="FFFFFF"/>
              </w:rPr>
              <w:t>‘</w:t>
            </w:r>
            <w:r w:rsidR="006E5E84" w:rsidRPr="00607779">
              <w:rPr>
                <w:rFonts w:ascii="Times New Roman" w:hAnsi="Times New Roman" w:cs="Times New Roman"/>
                <w:color w:val="3E3E3E"/>
                <w:shd w:val="clear" w:color="auto" w:fill="FFFFFF"/>
              </w:rPr>
              <w:t>…he must have looked far down/ at the little fishing boats/ strung out like bunting/ on a green-blue translucent sea’</w:t>
            </w:r>
          </w:p>
          <w:p w:rsidR="008B209C" w:rsidRPr="00607779" w:rsidRDefault="008B209C" w:rsidP="003F65B7">
            <w:pPr>
              <w:rPr>
                <w:rFonts w:ascii="Times New Roman" w:hAnsi="Times New Roman" w:cs="Times New Roman"/>
              </w:rPr>
            </w:pPr>
            <w:r w:rsidRPr="00607779">
              <w:rPr>
                <w:rFonts w:ascii="Times New Roman" w:hAnsi="Times New Roman" w:cs="Times New Roman"/>
              </w:rPr>
              <w:t xml:space="preserve"> ‘dark shoals of fish flashing silver’</w:t>
            </w:r>
          </w:p>
          <w:p w:rsidR="008B209C" w:rsidRPr="00607779" w:rsidRDefault="008B209C" w:rsidP="003F65B7">
            <w:pPr>
              <w:rPr>
                <w:rFonts w:ascii="Times New Roman" w:hAnsi="Times New Roman" w:cs="Times New Roman"/>
              </w:rPr>
            </w:pPr>
            <w:r w:rsidRPr="00607779">
              <w:rPr>
                <w:rFonts w:ascii="Times New Roman" w:hAnsi="Times New Roman" w:cs="Times New Roman"/>
              </w:rPr>
              <w:t>‘we too learned to be silent’</w:t>
            </w:r>
          </w:p>
          <w:p w:rsidR="008B209C" w:rsidRPr="00607779" w:rsidRDefault="006E5E84" w:rsidP="003F65B7">
            <w:pPr>
              <w:rPr>
                <w:rFonts w:ascii="Times New Roman" w:hAnsi="Times New Roman" w:cs="Times New Roman"/>
              </w:rPr>
            </w:pPr>
            <w:r w:rsidRPr="00607779">
              <w:rPr>
                <w:rFonts w:ascii="Times New Roman" w:hAnsi="Times New Roman" w:cs="Times New Roman"/>
              </w:rPr>
              <w:t>‘…was no longer the father we loved’</w:t>
            </w:r>
          </w:p>
          <w:p w:rsidR="00B91BC8" w:rsidRPr="00607779" w:rsidRDefault="00B91BC8" w:rsidP="0081575D">
            <w:pPr>
              <w:rPr>
                <w:rFonts w:ascii="Times New Roman" w:hAnsi="Times New Roman" w:cs="Times New Roman"/>
              </w:rPr>
            </w:pPr>
          </w:p>
        </w:tc>
      </w:tr>
      <w:tr w:rsidR="004502D2" w:rsidRPr="0081575D" w:rsidTr="00062E91">
        <w:tc>
          <w:tcPr>
            <w:tcW w:w="10632" w:type="dxa"/>
          </w:tcPr>
          <w:p w:rsidR="004502D2" w:rsidRPr="00607779" w:rsidRDefault="004502D2" w:rsidP="001565FC">
            <w:pPr>
              <w:rPr>
                <w:rFonts w:ascii="Times New Roman" w:hAnsi="Times New Roman" w:cs="Times New Roman"/>
                <w:u w:val="single"/>
              </w:rPr>
            </w:pPr>
            <w:r w:rsidRPr="00607779">
              <w:rPr>
                <w:rFonts w:ascii="Times New Roman" w:hAnsi="Times New Roman" w:cs="Times New Roman"/>
                <w:u w:val="single"/>
              </w:rPr>
              <w:t>Glossary</w:t>
            </w:r>
          </w:p>
          <w:p w:rsidR="00DC294D" w:rsidRPr="00607779" w:rsidRDefault="00DC294D" w:rsidP="00DC294D">
            <w:pPr>
              <w:rPr>
                <w:rFonts w:ascii="Times New Roman" w:hAnsi="Times New Roman" w:cs="Times New Roman"/>
              </w:rPr>
            </w:pPr>
            <w:r w:rsidRPr="00607779">
              <w:rPr>
                <w:rFonts w:ascii="Times New Roman" w:hAnsi="Times New Roman" w:cs="Times New Roman"/>
              </w:rPr>
              <w:t xml:space="preserve">Kamikaze – airborne suicide mission </w:t>
            </w:r>
          </w:p>
          <w:p w:rsidR="00DC294D" w:rsidRPr="00607779" w:rsidRDefault="00DC294D" w:rsidP="00DC294D">
            <w:pPr>
              <w:rPr>
                <w:rFonts w:ascii="Times New Roman" w:hAnsi="Times New Roman" w:cs="Times New Roman"/>
              </w:rPr>
            </w:pPr>
            <w:r w:rsidRPr="00607779">
              <w:rPr>
                <w:rFonts w:ascii="Times New Roman" w:hAnsi="Times New Roman" w:cs="Times New Roman"/>
              </w:rPr>
              <w:t xml:space="preserve">Samurai sword – Japanese warrior’s  ceremonial sword </w:t>
            </w:r>
          </w:p>
          <w:p w:rsidR="00DC294D" w:rsidRPr="00607779" w:rsidRDefault="00DC294D" w:rsidP="00DC294D">
            <w:pPr>
              <w:rPr>
                <w:rFonts w:ascii="Times New Roman" w:hAnsi="Times New Roman" w:cs="Times New Roman"/>
              </w:rPr>
            </w:pPr>
            <w:r w:rsidRPr="00607779">
              <w:rPr>
                <w:rFonts w:ascii="Times New Roman" w:hAnsi="Times New Roman" w:cs="Times New Roman"/>
              </w:rPr>
              <w:t>Incantations – spells</w:t>
            </w:r>
          </w:p>
          <w:p w:rsidR="009D6FA7" w:rsidRPr="00607779" w:rsidRDefault="009D6FA7" w:rsidP="00D6657C">
            <w:pPr>
              <w:rPr>
                <w:rFonts w:ascii="Times New Roman" w:hAnsi="Times New Roman" w:cs="Times New Roman"/>
                <w:bCs/>
              </w:rPr>
            </w:pPr>
          </w:p>
        </w:tc>
      </w:tr>
    </w:tbl>
    <w:p w:rsidR="00E51DA1" w:rsidRPr="0081575D" w:rsidRDefault="00E51DA1">
      <w:pPr>
        <w:rPr>
          <w:rFonts w:ascii="Times New Roman" w:hAnsi="Times New Roman" w:cs="Times New Roman"/>
        </w:rPr>
      </w:pPr>
    </w:p>
    <w:sectPr w:rsidR="00E51DA1" w:rsidRPr="00815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56E28"/>
    <w:multiLevelType w:val="hybridMultilevel"/>
    <w:tmpl w:val="A63CD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E655C"/>
    <w:multiLevelType w:val="hybridMultilevel"/>
    <w:tmpl w:val="958E169C"/>
    <w:lvl w:ilvl="0" w:tplc="5964B62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96F88"/>
    <w:multiLevelType w:val="hybridMultilevel"/>
    <w:tmpl w:val="4B8E1BE4"/>
    <w:lvl w:ilvl="0" w:tplc="BCFEEE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20CA8"/>
    <w:rsid w:val="00057B91"/>
    <w:rsid w:val="00062E91"/>
    <w:rsid w:val="00071859"/>
    <w:rsid w:val="000C291E"/>
    <w:rsid w:val="000D344E"/>
    <w:rsid w:val="000D78B4"/>
    <w:rsid w:val="000E6474"/>
    <w:rsid w:val="000E69E7"/>
    <w:rsid w:val="001565FC"/>
    <w:rsid w:val="00187620"/>
    <w:rsid w:val="001C1487"/>
    <w:rsid w:val="001E0748"/>
    <w:rsid w:val="00212DCD"/>
    <w:rsid w:val="002228C2"/>
    <w:rsid w:val="00231127"/>
    <w:rsid w:val="00236F8C"/>
    <w:rsid w:val="002938D3"/>
    <w:rsid w:val="002E4F95"/>
    <w:rsid w:val="002F6380"/>
    <w:rsid w:val="002F695C"/>
    <w:rsid w:val="00316435"/>
    <w:rsid w:val="00397F33"/>
    <w:rsid w:val="003F2873"/>
    <w:rsid w:val="003F65B7"/>
    <w:rsid w:val="00406B62"/>
    <w:rsid w:val="004460EB"/>
    <w:rsid w:val="004502D2"/>
    <w:rsid w:val="00455F5B"/>
    <w:rsid w:val="00472064"/>
    <w:rsid w:val="00474E05"/>
    <w:rsid w:val="004B37CC"/>
    <w:rsid w:val="004C4F97"/>
    <w:rsid w:val="004D259E"/>
    <w:rsid w:val="004E781B"/>
    <w:rsid w:val="00525B3F"/>
    <w:rsid w:val="005275E6"/>
    <w:rsid w:val="00604E2F"/>
    <w:rsid w:val="00607779"/>
    <w:rsid w:val="006268A3"/>
    <w:rsid w:val="00641BFB"/>
    <w:rsid w:val="00643713"/>
    <w:rsid w:val="006506A8"/>
    <w:rsid w:val="006542F3"/>
    <w:rsid w:val="006674C8"/>
    <w:rsid w:val="0067376C"/>
    <w:rsid w:val="006935B8"/>
    <w:rsid w:val="006B2D53"/>
    <w:rsid w:val="006E5E84"/>
    <w:rsid w:val="007071C9"/>
    <w:rsid w:val="00713A2C"/>
    <w:rsid w:val="007364EF"/>
    <w:rsid w:val="007B1355"/>
    <w:rsid w:val="007B38DF"/>
    <w:rsid w:val="007D0527"/>
    <w:rsid w:val="0081575D"/>
    <w:rsid w:val="00821A00"/>
    <w:rsid w:val="00825D3F"/>
    <w:rsid w:val="008348B8"/>
    <w:rsid w:val="0084031F"/>
    <w:rsid w:val="0087137C"/>
    <w:rsid w:val="0088371D"/>
    <w:rsid w:val="008B209C"/>
    <w:rsid w:val="008C46E5"/>
    <w:rsid w:val="009D6FA7"/>
    <w:rsid w:val="009E453A"/>
    <w:rsid w:val="009E62A6"/>
    <w:rsid w:val="00A42D7F"/>
    <w:rsid w:val="00B16128"/>
    <w:rsid w:val="00B17D8C"/>
    <w:rsid w:val="00B36368"/>
    <w:rsid w:val="00B40A69"/>
    <w:rsid w:val="00B45B5F"/>
    <w:rsid w:val="00B70AE9"/>
    <w:rsid w:val="00B75F7C"/>
    <w:rsid w:val="00B91BC8"/>
    <w:rsid w:val="00BA4084"/>
    <w:rsid w:val="00BB4C33"/>
    <w:rsid w:val="00BC3E58"/>
    <w:rsid w:val="00BF3C39"/>
    <w:rsid w:val="00C1439F"/>
    <w:rsid w:val="00C225C8"/>
    <w:rsid w:val="00C23CEA"/>
    <w:rsid w:val="00C662AC"/>
    <w:rsid w:val="00C7166F"/>
    <w:rsid w:val="00C90475"/>
    <w:rsid w:val="00CB5813"/>
    <w:rsid w:val="00D33A36"/>
    <w:rsid w:val="00D6657C"/>
    <w:rsid w:val="00DB18D1"/>
    <w:rsid w:val="00DB69CE"/>
    <w:rsid w:val="00DC294D"/>
    <w:rsid w:val="00DD795C"/>
    <w:rsid w:val="00E31763"/>
    <w:rsid w:val="00E51DA1"/>
    <w:rsid w:val="00E83F7F"/>
    <w:rsid w:val="00F349C6"/>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64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8</cp:revision>
  <cp:lastPrinted>2018-01-19T11:10:00Z</cp:lastPrinted>
  <dcterms:created xsi:type="dcterms:W3CDTF">2018-02-25T16:31:00Z</dcterms:created>
  <dcterms:modified xsi:type="dcterms:W3CDTF">2018-03-02T13:28:00Z</dcterms:modified>
</cp:coreProperties>
</file>