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61"/>
        <w:tblW w:w="11681" w:type="dxa"/>
        <w:tblLook w:val="04A0" w:firstRow="1" w:lastRow="0" w:firstColumn="1" w:lastColumn="0" w:noHBand="0" w:noVBand="1"/>
      </w:tblPr>
      <w:tblGrid>
        <w:gridCol w:w="1812"/>
        <w:gridCol w:w="9869"/>
      </w:tblGrid>
      <w:tr w:rsidR="003615E3" w:rsidTr="003615E3">
        <w:trPr>
          <w:cantSplit/>
          <w:trHeight w:val="1293"/>
        </w:trPr>
        <w:tc>
          <w:tcPr>
            <w:tcW w:w="1812" w:type="dxa"/>
            <w:shd w:val="clear" w:color="auto" w:fill="FFF2CC" w:themeFill="accent4" w:themeFillTint="33"/>
            <w:textDirection w:val="btLr"/>
          </w:tcPr>
          <w:p w:rsidR="003615E3" w:rsidRPr="009608D0" w:rsidRDefault="003615E3" w:rsidP="003615E3">
            <w:pPr>
              <w:ind w:left="113" w:right="113"/>
              <w:jc w:val="center"/>
              <w:rPr>
                <w:rFonts w:ascii="Berlin Sans FB Demi" w:hAnsi="Berlin Sans FB Demi"/>
                <w:sz w:val="140"/>
                <w:szCs w:val="140"/>
              </w:rPr>
            </w:pPr>
            <w:r w:rsidRPr="009608D0">
              <w:rPr>
                <w:rFonts w:ascii="Berlin Sans FB Demi" w:hAnsi="Berlin Sans FB Demi"/>
                <w:sz w:val="140"/>
                <w:szCs w:val="140"/>
              </w:rPr>
              <w:t>What</w:t>
            </w:r>
            <w:r>
              <w:rPr>
                <w:rFonts w:ascii="Berlin Sans FB Demi" w:hAnsi="Berlin Sans FB Demi"/>
                <w:sz w:val="140"/>
                <w:szCs w:val="140"/>
              </w:rPr>
              <w:t>?</w:t>
            </w:r>
          </w:p>
        </w:tc>
        <w:tc>
          <w:tcPr>
            <w:tcW w:w="9869" w:type="dxa"/>
            <w:shd w:val="clear" w:color="auto" w:fill="FFF2CC" w:themeFill="accent4" w:themeFillTint="33"/>
          </w:tcPr>
          <w:p w:rsidR="003615E3" w:rsidRPr="006E6CD5" w:rsidRDefault="003615E3" w:rsidP="003615E3">
            <w:pPr>
              <w:rPr>
                <w:b/>
              </w:rPr>
            </w:pPr>
          </w:p>
          <w:p w:rsidR="003615E3" w:rsidRPr="002473FD" w:rsidRDefault="003615E3" w:rsidP="003615E3">
            <w:pPr>
              <w:rPr>
                <w:b/>
              </w:rPr>
            </w:pPr>
            <w:r w:rsidRPr="002473FD">
              <w:rPr>
                <w:b/>
              </w:rPr>
              <w:t xml:space="preserve">What is the writer trying to tell us about the character/theme/setting? </w:t>
            </w:r>
          </w:p>
          <w:p w:rsidR="003615E3" w:rsidRPr="002473FD" w:rsidRDefault="003615E3" w:rsidP="003615E3">
            <w:pPr>
              <w:rPr>
                <w:b/>
              </w:rPr>
            </w:pPr>
            <w:r w:rsidRPr="002473FD">
              <w:rPr>
                <w:b/>
              </w:rPr>
              <w:t>What do they want us to feel as a reader?</w:t>
            </w:r>
          </w:p>
          <w:p w:rsidR="003615E3" w:rsidRPr="002473FD" w:rsidRDefault="003615E3" w:rsidP="003615E3"/>
          <w:p w:rsidR="003615E3" w:rsidRPr="002473FD" w:rsidRDefault="004200DF" w:rsidP="003615E3">
            <w:r>
              <w:t>Macbeth</w:t>
            </w:r>
            <w:r w:rsidR="003615E3" w:rsidRPr="002473FD">
              <w:t xml:space="preserve"> is presented as________</w:t>
            </w:r>
          </w:p>
          <w:p w:rsidR="003615E3" w:rsidRPr="002473FD" w:rsidRDefault="003615E3" w:rsidP="003615E3">
            <w:r w:rsidRPr="002473FD">
              <w:t xml:space="preserve">Priestley presents Birling  as  ________ and ____________ </w:t>
            </w:r>
          </w:p>
          <w:p w:rsidR="003615E3" w:rsidRPr="002473FD" w:rsidRDefault="003615E3" w:rsidP="003615E3">
            <w:r w:rsidRPr="002473FD">
              <w:t>The character of ____________</w:t>
            </w:r>
          </w:p>
          <w:p w:rsidR="003615E3" w:rsidRPr="002473FD" w:rsidRDefault="003615E3" w:rsidP="003615E3">
            <w:r w:rsidRPr="002473FD">
              <w:t xml:space="preserve">Social class is an integral theme within </w:t>
            </w:r>
            <w:r w:rsidR="006A60AE">
              <w:t>‘</w:t>
            </w:r>
            <w:r w:rsidRPr="002473FD">
              <w:t>An Inspector Calls</w:t>
            </w:r>
            <w:r w:rsidR="006A60AE">
              <w:t>’</w:t>
            </w:r>
          </w:p>
          <w:p w:rsidR="003615E3" w:rsidRPr="002473FD" w:rsidRDefault="003615E3" w:rsidP="003615E3"/>
          <w:p w:rsidR="003615E3" w:rsidRPr="002473FD" w:rsidRDefault="003615E3" w:rsidP="003615E3">
            <w:r w:rsidRPr="002473FD">
              <w:t>We get the impression that…</w:t>
            </w:r>
          </w:p>
          <w:p w:rsidR="003615E3" w:rsidRPr="002473FD" w:rsidRDefault="003615E3" w:rsidP="003615E3">
            <w:r w:rsidRPr="002473FD">
              <w:t>The reader is positioned to feel…</w:t>
            </w:r>
          </w:p>
          <w:p w:rsidR="003615E3" w:rsidRPr="002473FD" w:rsidRDefault="003615E3" w:rsidP="003615E3">
            <w:r w:rsidRPr="002473FD">
              <w:t>The writer causes the reader to consider…</w:t>
            </w:r>
          </w:p>
          <w:p w:rsidR="003615E3" w:rsidRPr="002473FD" w:rsidRDefault="003615E3" w:rsidP="003615E3">
            <w:r w:rsidRPr="002473FD">
              <w:t>The reader is encouraged/ positioned in favour of/against _____because….</w:t>
            </w:r>
          </w:p>
          <w:p w:rsidR="003615E3" w:rsidRPr="002473FD" w:rsidRDefault="003615E3" w:rsidP="003615E3"/>
          <w:p w:rsidR="003615E3" w:rsidRDefault="003615E3" w:rsidP="003615E3">
            <w:pPr>
              <w:rPr>
                <w:i/>
                <w:iCs/>
              </w:rPr>
            </w:pPr>
            <w:r w:rsidRPr="002473FD">
              <w:rPr>
                <w:i/>
                <w:iCs/>
              </w:rPr>
              <w:t xml:space="preserve">Priestley presents Inspector Goole as a straight-forward and direct character, who challenges the ideology </w:t>
            </w:r>
            <w:r w:rsidR="004200DF" w:rsidRPr="002473FD">
              <w:rPr>
                <w:i/>
                <w:iCs/>
              </w:rPr>
              <w:t>of both</w:t>
            </w:r>
            <w:r w:rsidR="004200DF">
              <w:rPr>
                <w:i/>
                <w:iCs/>
              </w:rPr>
              <w:t xml:space="preserve"> the </w:t>
            </w:r>
            <w:proofErr w:type="spellStart"/>
            <w:r w:rsidR="004200DF">
              <w:rPr>
                <w:i/>
                <w:iCs/>
              </w:rPr>
              <w:t>Birling</w:t>
            </w:r>
            <w:r w:rsidRPr="002473FD">
              <w:rPr>
                <w:i/>
                <w:iCs/>
              </w:rPr>
              <w:t>s</w:t>
            </w:r>
            <w:proofErr w:type="spellEnd"/>
            <w:r w:rsidRPr="002473FD">
              <w:rPr>
                <w:i/>
                <w:iCs/>
              </w:rPr>
              <w:t xml:space="preserve"> and the audience, so that both the characters and the </w:t>
            </w:r>
            <w:r w:rsidR="004200DF">
              <w:rPr>
                <w:i/>
                <w:iCs/>
              </w:rPr>
              <w:t>audience</w:t>
            </w:r>
            <w:r w:rsidRPr="002473FD">
              <w:rPr>
                <w:i/>
                <w:iCs/>
              </w:rPr>
              <w:t xml:space="preserve"> are positioned to understand the significance of the events leading up to the suicide of Eva Smith.</w:t>
            </w:r>
          </w:p>
          <w:p w:rsidR="003615E3" w:rsidRPr="002473FD" w:rsidRDefault="003615E3" w:rsidP="003615E3">
            <w:pPr>
              <w:rPr>
                <w:i/>
                <w:iCs/>
              </w:rPr>
            </w:pPr>
          </w:p>
        </w:tc>
      </w:tr>
      <w:tr w:rsidR="003615E3" w:rsidTr="003615E3">
        <w:trPr>
          <w:cantSplit/>
          <w:trHeight w:val="1293"/>
        </w:trPr>
        <w:tc>
          <w:tcPr>
            <w:tcW w:w="1812" w:type="dxa"/>
            <w:shd w:val="clear" w:color="auto" w:fill="C5E0B3" w:themeFill="accent6" w:themeFillTint="66"/>
            <w:textDirection w:val="btLr"/>
          </w:tcPr>
          <w:p w:rsidR="003615E3" w:rsidRPr="009608D0" w:rsidRDefault="003615E3" w:rsidP="003615E3">
            <w:pPr>
              <w:ind w:left="113" w:right="113"/>
              <w:jc w:val="center"/>
              <w:rPr>
                <w:rFonts w:ascii="Berlin Sans FB Demi" w:hAnsi="Berlin Sans FB Demi"/>
                <w:sz w:val="140"/>
                <w:szCs w:val="140"/>
              </w:rPr>
            </w:pPr>
            <w:r w:rsidRPr="009608D0">
              <w:rPr>
                <w:rFonts w:ascii="Berlin Sans FB Demi" w:hAnsi="Berlin Sans FB Demi"/>
                <w:sz w:val="140"/>
                <w:szCs w:val="140"/>
              </w:rPr>
              <w:t>How?</w:t>
            </w:r>
          </w:p>
        </w:tc>
        <w:tc>
          <w:tcPr>
            <w:tcW w:w="9869" w:type="dxa"/>
            <w:shd w:val="clear" w:color="auto" w:fill="C5E0B3" w:themeFill="accent6" w:themeFillTint="66"/>
          </w:tcPr>
          <w:p w:rsidR="003615E3" w:rsidRDefault="003615E3" w:rsidP="003615E3"/>
          <w:p w:rsidR="003615E3" w:rsidRPr="002473FD" w:rsidRDefault="003615E3" w:rsidP="003615E3">
            <w:pPr>
              <w:rPr>
                <w:b/>
              </w:rPr>
            </w:pPr>
            <w:r w:rsidRPr="002473FD">
              <w:rPr>
                <w:b/>
              </w:rPr>
              <w:t>How are they doing this? How do they use the language/language techniques/structure to do this? How do key words/phrases show this? How does it tell us something about the time a text was written?</w:t>
            </w:r>
          </w:p>
          <w:p w:rsidR="003615E3" w:rsidRPr="002473FD" w:rsidRDefault="003615E3" w:rsidP="003615E3"/>
          <w:p w:rsidR="003615E3" w:rsidRPr="002473FD" w:rsidRDefault="003615E3" w:rsidP="003615E3">
            <w:r w:rsidRPr="002473FD">
              <w:t>The adjectives/noun/ver</w:t>
            </w:r>
            <w:r w:rsidR="000169F4">
              <w:t>b/phrase/image/simile/metaphor/personification</w:t>
            </w:r>
            <w:r w:rsidRPr="002473FD">
              <w:t>/alliteration….</w:t>
            </w:r>
          </w:p>
          <w:p w:rsidR="003615E3" w:rsidRPr="002473FD" w:rsidRDefault="003615E3" w:rsidP="003615E3"/>
          <w:p w:rsidR="003615E3" w:rsidRPr="002473FD" w:rsidRDefault="003615E3" w:rsidP="003615E3">
            <w:r w:rsidRPr="002473FD">
              <w:t>This suggests/ implies/ indicates/ demonstrates/ portrays/ presents/ highlights/ emphasises/reinforces/develops/creates/hints at…</w:t>
            </w:r>
          </w:p>
          <w:p w:rsidR="003615E3" w:rsidRPr="002473FD" w:rsidRDefault="003615E3" w:rsidP="003615E3"/>
          <w:p w:rsidR="003615E3" w:rsidRPr="002473FD" w:rsidRDefault="003615E3" w:rsidP="003615E3">
            <w:r w:rsidRPr="002473FD">
              <w:t>It could be argued that/the reader may infer…</w:t>
            </w:r>
          </w:p>
          <w:p w:rsidR="003615E3" w:rsidRPr="002473FD" w:rsidRDefault="003615E3" w:rsidP="003615E3"/>
          <w:p w:rsidR="003615E3" w:rsidRPr="002473FD" w:rsidRDefault="003615E3" w:rsidP="003615E3">
            <w:r w:rsidRPr="002473FD">
              <w:t>The writer uses ____coupled with ______ to highlight…</w:t>
            </w:r>
          </w:p>
          <w:p w:rsidR="003615E3" w:rsidRPr="002473FD" w:rsidRDefault="003615E3" w:rsidP="003615E3"/>
          <w:p w:rsidR="003615E3" w:rsidRDefault="003615E3" w:rsidP="003615E3">
            <w:pPr>
              <w:rPr>
                <w:i/>
                <w:iCs/>
              </w:rPr>
            </w:pPr>
            <w:r w:rsidRPr="002473FD">
              <w:rPr>
                <w:i/>
                <w:iCs/>
              </w:rPr>
              <w:t>Inspector Goole uses emotive language to highlight the fact that after Birling sacks Eva, she was left with ‘few friends, lonely, half -starved, she was feeling desperate.’  Priestley lists emotive adjectives such as ‘lonely’ and ‘desperate’ in an attempt to make Birling understand the impact of his actions and empathise with the horrific situation that Eva was left</w:t>
            </w:r>
            <w:r w:rsidR="004200DF">
              <w:rPr>
                <w:i/>
                <w:iCs/>
              </w:rPr>
              <w:t xml:space="preserve"> in. The verb ‘starved’ with it</w:t>
            </w:r>
            <w:r w:rsidRPr="002473FD">
              <w:rPr>
                <w:i/>
                <w:iCs/>
              </w:rPr>
              <w:t>s connotations of being near to death, is a blatant attempt to guilt Birling into understanding the effect that the sacking had on Eva.  As Birling has shown little compassion up to this point, we can sense the Inspector’s sense of frustration and anger that Birling has not learnt the lesson that he hoped he wou</w:t>
            </w:r>
            <w:r w:rsidR="004200DF">
              <w:rPr>
                <w:i/>
                <w:iCs/>
              </w:rPr>
              <w:t xml:space="preserve">ld have done – that of </w:t>
            </w:r>
            <w:r w:rsidRPr="002473FD">
              <w:rPr>
                <w:i/>
                <w:iCs/>
              </w:rPr>
              <w:t>c</w:t>
            </w:r>
            <w:r w:rsidR="004200DF">
              <w:rPr>
                <w:i/>
                <w:iCs/>
              </w:rPr>
              <w:t>ompassion for his fellow man. Through</w:t>
            </w:r>
            <w:r w:rsidRPr="002473FD">
              <w:rPr>
                <w:i/>
                <w:iCs/>
              </w:rPr>
              <w:t xml:space="preserve"> the Inspector, Priestley reflects his own Socialist views, in particular the idea that we should all be responsible for on</w:t>
            </w:r>
            <w:r w:rsidR="004200DF">
              <w:rPr>
                <w:i/>
                <w:iCs/>
              </w:rPr>
              <w:t xml:space="preserve">e another, and be able to ‘put </w:t>
            </w:r>
            <w:r w:rsidRPr="002473FD">
              <w:rPr>
                <w:i/>
                <w:iCs/>
              </w:rPr>
              <w:t>ourselves in the place’ of those who do not have the same opportunities or are as prosperous as ourselves.</w:t>
            </w:r>
          </w:p>
          <w:p w:rsidR="003615E3" w:rsidRDefault="003615E3" w:rsidP="003615E3"/>
        </w:tc>
      </w:tr>
      <w:tr w:rsidR="003615E3" w:rsidTr="003615E3">
        <w:trPr>
          <w:cantSplit/>
          <w:trHeight w:val="5406"/>
        </w:trPr>
        <w:tc>
          <w:tcPr>
            <w:tcW w:w="1812" w:type="dxa"/>
            <w:shd w:val="clear" w:color="auto" w:fill="BDD6EE" w:themeFill="accent1" w:themeFillTint="66"/>
            <w:textDirection w:val="btLr"/>
          </w:tcPr>
          <w:p w:rsidR="003615E3" w:rsidRPr="009608D0" w:rsidRDefault="003615E3" w:rsidP="003615E3">
            <w:pPr>
              <w:ind w:left="113" w:right="113"/>
              <w:jc w:val="center"/>
              <w:rPr>
                <w:rFonts w:ascii="Berlin Sans FB Demi" w:hAnsi="Berlin Sans FB Demi"/>
                <w:sz w:val="140"/>
                <w:szCs w:val="140"/>
              </w:rPr>
            </w:pPr>
            <w:r w:rsidRPr="009608D0">
              <w:rPr>
                <w:rFonts w:ascii="Berlin Sans FB Demi" w:hAnsi="Berlin Sans FB Demi"/>
                <w:sz w:val="140"/>
                <w:szCs w:val="140"/>
              </w:rPr>
              <w:t>Why?</w:t>
            </w:r>
          </w:p>
          <w:p w:rsidR="003615E3" w:rsidRPr="009608D0" w:rsidRDefault="003615E3" w:rsidP="003615E3">
            <w:pPr>
              <w:ind w:left="113" w:right="113"/>
              <w:jc w:val="center"/>
              <w:rPr>
                <w:rFonts w:ascii="Berlin Sans FB Demi" w:hAnsi="Berlin Sans FB Demi"/>
                <w:sz w:val="140"/>
                <w:szCs w:val="140"/>
              </w:rPr>
            </w:pPr>
          </w:p>
        </w:tc>
        <w:tc>
          <w:tcPr>
            <w:tcW w:w="9869" w:type="dxa"/>
            <w:shd w:val="clear" w:color="auto" w:fill="BDD6EE" w:themeFill="accent1" w:themeFillTint="66"/>
          </w:tcPr>
          <w:p w:rsidR="003615E3" w:rsidRDefault="003615E3" w:rsidP="003615E3"/>
          <w:p w:rsidR="003615E3" w:rsidRDefault="003615E3" w:rsidP="003615E3">
            <w:pPr>
              <w:rPr>
                <w:b/>
              </w:rPr>
            </w:pPr>
            <w:r w:rsidRPr="005024E0">
              <w:rPr>
                <w:b/>
              </w:rPr>
              <w:t>Why are they doing this? Why did they choose that language? Why might they want us to interpret it in different ways?</w:t>
            </w:r>
          </w:p>
          <w:p w:rsidR="003615E3" w:rsidRPr="00673CF7" w:rsidRDefault="003615E3" w:rsidP="003615E3">
            <w:pPr>
              <w:rPr>
                <w:b/>
              </w:rPr>
            </w:pPr>
          </w:p>
          <w:p w:rsidR="003615E3" w:rsidRDefault="003615E3" w:rsidP="003615E3">
            <w:pPr>
              <w:rPr>
                <w:iCs/>
              </w:rPr>
            </w:pPr>
            <w:r>
              <w:rPr>
                <w:iCs/>
              </w:rPr>
              <w:t>Shakespeare wants us to understand the significance of…</w:t>
            </w:r>
          </w:p>
          <w:p w:rsidR="003615E3" w:rsidRDefault="003615E3" w:rsidP="003615E3">
            <w:pPr>
              <w:rPr>
                <w:iCs/>
              </w:rPr>
            </w:pPr>
            <w:r>
              <w:rPr>
                <w:iCs/>
              </w:rPr>
              <w:t>This is the turning point in the play because…</w:t>
            </w:r>
          </w:p>
          <w:p w:rsidR="003615E3" w:rsidRDefault="003615E3" w:rsidP="003615E3">
            <w:pPr>
              <w:rPr>
                <w:iCs/>
              </w:rPr>
            </w:pPr>
          </w:p>
          <w:p w:rsidR="003615E3" w:rsidRPr="005024E0" w:rsidRDefault="003615E3" w:rsidP="003615E3">
            <w:pPr>
              <w:rPr>
                <w:iCs/>
              </w:rPr>
            </w:pPr>
            <w:r w:rsidRPr="005024E0">
              <w:rPr>
                <w:iCs/>
              </w:rPr>
              <w:t>It can be seen that/It might be thought/It could be argued/Some readers might think</w:t>
            </w:r>
            <w:r>
              <w:rPr>
                <w:iCs/>
              </w:rPr>
              <w:t>/</w:t>
            </w:r>
            <w:r>
              <w:rPr>
                <w:color w:val="000000" w:themeColor="text1"/>
              </w:rPr>
              <w:t>alternatively/</w:t>
            </w:r>
            <w:r w:rsidRPr="00B511D7">
              <w:rPr>
                <w:color w:val="000000" w:themeColor="text1"/>
              </w:rPr>
              <w:t>possibly</w:t>
            </w:r>
            <w:r>
              <w:rPr>
                <w:color w:val="000000" w:themeColor="text1"/>
              </w:rPr>
              <w:t>/on the other hand /it may be seen as /for other readers/conversely/</w:t>
            </w:r>
            <w:r w:rsidRPr="00B511D7">
              <w:rPr>
                <w:color w:val="000000" w:themeColor="text1"/>
              </w:rPr>
              <w:t>equally</w:t>
            </w:r>
          </w:p>
          <w:p w:rsidR="003615E3" w:rsidRDefault="003615E3" w:rsidP="003615E3">
            <w:pPr>
              <w:rPr>
                <w:i/>
                <w:iCs/>
              </w:rPr>
            </w:pPr>
          </w:p>
          <w:p w:rsidR="003615E3" w:rsidRPr="002473FD" w:rsidRDefault="003615E3" w:rsidP="00AF45FA">
            <w:pPr>
              <w:rPr>
                <w:i/>
                <w:iCs/>
              </w:rPr>
            </w:pPr>
            <w:r w:rsidRPr="005024E0">
              <w:rPr>
                <w:i/>
                <w:iCs/>
              </w:rPr>
              <w:t>We could also interpret that Inspector Goole is not only talking to Birling, but all the characters on the stage. He wants them all to contemplate how myopic their wor</w:t>
            </w:r>
            <w:r w:rsidR="003A58B7">
              <w:rPr>
                <w:i/>
                <w:iCs/>
              </w:rPr>
              <w:t>l</w:t>
            </w:r>
            <w:r w:rsidRPr="005024E0">
              <w:rPr>
                <w:i/>
                <w:iCs/>
              </w:rPr>
              <w:t xml:space="preserve">d is, and indeed Sheila does seem to reply with some </w:t>
            </w:r>
            <w:r w:rsidR="004200DF" w:rsidRPr="005024E0">
              <w:rPr>
                <w:i/>
                <w:iCs/>
              </w:rPr>
              <w:t>compassion for</w:t>
            </w:r>
            <w:r w:rsidRPr="005024E0">
              <w:rPr>
                <w:i/>
                <w:iCs/>
              </w:rPr>
              <w:t xml:space="preserve"> the girl’s predicament. An audience watching the play in 1945, having lived through two world wars, would perhaps see more clearly the hypocrisy of Edwardian values and the readiness to blame the </w:t>
            </w:r>
            <w:r w:rsidR="00AF45FA">
              <w:rPr>
                <w:i/>
                <w:iCs/>
              </w:rPr>
              <w:t>working class</w:t>
            </w:r>
            <w:r w:rsidRPr="005024E0">
              <w:rPr>
                <w:i/>
                <w:iCs/>
              </w:rPr>
              <w:t xml:space="preserve"> without considering how it must feel to have nothing and nowhere to turn. </w:t>
            </w:r>
          </w:p>
        </w:tc>
      </w:tr>
    </w:tbl>
    <w:p w:rsidR="009608D0" w:rsidRDefault="009608D0"/>
    <w:p w:rsidR="00EA7A5D" w:rsidRDefault="00EA7A5D"/>
    <w:tbl>
      <w:tblPr>
        <w:tblpPr w:leftFromText="181" w:rightFromText="181" w:vertAnchor="text" w:tblpY="1"/>
        <w:tblW w:w="5519" w:type="dxa"/>
        <w:tblCellMar>
          <w:left w:w="0" w:type="dxa"/>
          <w:right w:w="0" w:type="dxa"/>
        </w:tblCellMar>
        <w:tblLook w:val="0420" w:firstRow="1" w:lastRow="0" w:firstColumn="0" w:lastColumn="0" w:noHBand="0" w:noVBand="1"/>
      </w:tblPr>
      <w:tblGrid>
        <w:gridCol w:w="1975"/>
        <w:gridCol w:w="3544"/>
      </w:tblGrid>
      <w:tr w:rsidR="006E6CD5" w:rsidRPr="006E6CD5" w:rsidTr="00EA7A5D">
        <w:tc>
          <w:tcPr>
            <w:tcW w:w="5519"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56" w:type="dxa"/>
              <w:left w:w="112" w:type="dxa"/>
              <w:bottom w:w="56" w:type="dxa"/>
              <w:right w:w="112" w:type="dxa"/>
            </w:tcMar>
            <w:hideMark/>
          </w:tcPr>
          <w:p w:rsidR="006E6CD5" w:rsidRPr="006E6CD5" w:rsidRDefault="002473FD" w:rsidP="00BD113A">
            <w:pPr>
              <w:spacing w:after="0" w:line="240" w:lineRule="auto"/>
              <w:jc w:val="center"/>
              <w:rPr>
                <w:rFonts w:ascii="Arial" w:eastAsia="Times New Roman" w:hAnsi="Arial" w:cs="Arial"/>
                <w:lang w:eastAsia="en-GB"/>
              </w:rPr>
            </w:pPr>
            <w:r w:rsidRPr="00EA7A5D">
              <w:rPr>
                <w:rFonts w:ascii="Calibri" w:eastAsia="Times New Roman" w:hAnsi="Calibri" w:cs="Calibri"/>
                <w:b/>
                <w:bCs/>
                <w:color w:val="000000" w:themeColor="text1"/>
                <w:kern w:val="24"/>
                <w:lang w:eastAsia="en-GB"/>
              </w:rPr>
              <w:t>Tips to Remember</w:t>
            </w:r>
          </w:p>
        </w:tc>
      </w:tr>
      <w:tr w:rsidR="006E6CD5" w:rsidRPr="006E6CD5" w:rsidTr="00EA7A5D">
        <w:trPr>
          <w:trHeight w:val="541"/>
        </w:trPr>
        <w:tc>
          <w:tcPr>
            <w:tcW w:w="197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 xml:space="preserve">Use ONLY the writer’s last name </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Shakespeare presents…, Priestley creates… ALWAYS spell names of writers and characters correctly.</w:t>
            </w:r>
          </w:p>
        </w:tc>
      </w:tr>
      <w:tr w:rsidR="006E6CD5" w:rsidRPr="006E6CD5" w:rsidTr="00EA7A5D">
        <w:trPr>
          <w:trHeight w:val="366"/>
        </w:trPr>
        <w:tc>
          <w:tcPr>
            <w:tcW w:w="197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Present tense when writing about texts.</w:t>
            </w:r>
          </w:p>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Past tense to refer to historical past</w:t>
            </w:r>
          </w:p>
        </w:tc>
        <w:tc>
          <w:tcPr>
            <w:tcW w:w="35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EA7A5D">
            <w:pPr>
              <w:spacing w:after="0" w:line="240" w:lineRule="auto"/>
              <w:jc w:val="both"/>
              <w:rPr>
                <w:rFonts w:eastAsia="Times New Roman" w:cstheme="minorHAnsi"/>
                <w:lang w:eastAsia="en-GB"/>
              </w:rPr>
            </w:pPr>
            <w:r w:rsidRPr="006E6CD5">
              <w:rPr>
                <w:rFonts w:eastAsia="Times New Roman" w:cstheme="minorHAnsi"/>
                <w:iCs/>
                <w:color w:val="000000"/>
                <w:kern w:val="24"/>
                <w:lang w:eastAsia="en-GB"/>
              </w:rPr>
              <w:t xml:space="preserve"> Priestley uses dramatic irony to … </w:t>
            </w:r>
          </w:p>
          <w:p w:rsidR="006E6CD5" w:rsidRPr="006E6CD5" w:rsidRDefault="00B34592" w:rsidP="00EA7A5D">
            <w:pPr>
              <w:spacing w:after="0" w:line="240" w:lineRule="auto"/>
              <w:jc w:val="both"/>
              <w:rPr>
                <w:rFonts w:eastAsia="Times New Roman" w:cstheme="minorHAnsi"/>
                <w:lang w:eastAsia="en-GB"/>
              </w:rPr>
            </w:pPr>
            <w:r w:rsidRPr="00EA7A5D">
              <w:rPr>
                <w:rFonts w:eastAsia="Times New Roman" w:cstheme="minorHAnsi"/>
                <w:iCs/>
                <w:color w:val="000000"/>
                <w:kern w:val="24"/>
                <w:lang w:eastAsia="en-GB"/>
              </w:rPr>
              <w:t xml:space="preserve"> </w:t>
            </w:r>
            <w:r w:rsidR="004200DF">
              <w:rPr>
                <w:rFonts w:eastAsia="Times New Roman" w:cstheme="minorHAnsi"/>
                <w:iCs/>
                <w:color w:val="000000"/>
                <w:kern w:val="24"/>
                <w:lang w:eastAsia="en-GB"/>
              </w:rPr>
              <w:t>Macbeth</w:t>
            </w:r>
            <w:r w:rsidR="006E6CD5" w:rsidRPr="006E6CD5">
              <w:rPr>
                <w:rFonts w:eastAsia="Times New Roman" w:cstheme="minorHAnsi"/>
                <w:iCs/>
                <w:color w:val="000000"/>
                <w:kern w:val="24"/>
                <w:lang w:eastAsia="en-GB"/>
              </w:rPr>
              <w:t xml:space="preserve"> is presented as…</w:t>
            </w:r>
          </w:p>
          <w:p w:rsidR="006E6CD5" w:rsidRPr="006E6CD5" w:rsidRDefault="00EA7A5D" w:rsidP="00EA7A5D">
            <w:pPr>
              <w:spacing w:after="0" w:line="240" w:lineRule="auto"/>
              <w:jc w:val="both"/>
              <w:rPr>
                <w:rFonts w:eastAsia="Times New Roman" w:cstheme="minorHAnsi"/>
                <w:lang w:eastAsia="en-GB"/>
              </w:rPr>
            </w:pPr>
            <w:r>
              <w:rPr>
                <w:rFonts w:eastAsia="Times New Roman" w:cstheme="minorHAnsi"/>
                <w:iCs/>
                <w:color w:val="000000"/>
                <w:kern w:val="24"/>
                <w:lang w:eastAsia="en-GB"/>
              </w:rPr>
              <w:t xml:space="preserve"> </w:t>
            </w:r>
            <w:r w:rsidR="006E6CD5" w:rsidRPr="006E6CD5">
              <w:rPr>
                <w:rFonts w:eastAsia="Times New Roman" w:cstheme="minorHAnsi"/>
                <w:iCs/>
                <w:color w:val="000000"/>
                <w:kern w:val="24"/>
                <w:lang w:eastAsia="en-GB"/>
              </w:rPr>
              <w:t xml:space="preserve">Past tense when writing about </w:t>
            </w:r>
            <w:r>
              <w:rPr>
                <w:rFonts w:eastAsia="Times New Roman" w:cstheme="minorHAnsi"/>
                <w:iCs/>
                <w:color w:val="000000"/>
                <w:kern w:val="24"/>
                <w:lang w:eastAsia="en-GB"/>
              </w:rPr>
              <w:t xml:space="preserve">  </w:t>
            </w:r>
            <w:r w:rsidR="006E6CD5" w:rsidRPr="006E6CD5">
              <w:rPr>
                <w:rFonts w:eastAsia="Times New Roman" w:cstheme="minorHAnsi"/>
                <w:iCs/>
                <w:color w:val="000000"/>
                <w:kern w:val="24"/>
                <w:lang w:eastAsia="en-GB"/>
              </w:rPr>
              <w:t>history of a text:</w:t>
            </w:r>
            <w:r w:rsidR="00107602">
              <w:rPr>
                <w:rFonts w:eastAsia="Times New Roman" w:cstheme="minorHAnsi"/>
                <w:iCs/>
                <w:color w:val="000000"/>
                <w:kern w:val="24"/>
                <w:lang w:eastAsia="en-GB"/>
              </w:rPr>
              <w:t xml:space="preserve"> </w:t>
            </w:r>
            <w:r w:rsidR="006E6CD5" w:rsidRPr="006E6CD5">
              <w:rPr>
                <w:rFonts w:eastAsia="Times New Roman" w:cstheme="minorHAnsi"/>
                <w:iCs/>
                <w:color w:val="000000"/>
                <w:kern w:val="24"/>
                <w:lang w:eastAsia="en-GB"/>
              </w:rPr>
              <w:t>The Romantic poets focused upon … </w:t>
            </w:r>
          </w:p>
        </w:tc>
      </w:tr>
      <w:tr w:rsidR="006E6CD5" w:rsidRPr="006E6CD5" w:rsidTr="00EA7A5D">
        <w:trPr>
          <w:trHeight w:val="465"/>
        </w:trPr>
        <w:tc>
          <w:tcPr>
            <w:tcW w:w="197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Use analytical verbs</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suggests, implies, demonstrates, seems to show, conveys, emphasises</w:t>
            </w:r>
          </w:p>
        </w:tc>
      </w:tr>
      <w:tr w:rsidR="006E6CD5" w:rsidRPr="006E6CD5" w:rsidTr="00EA7A5D">
        <w:trPr>
          <w:trHeight w:val="465"/>
        </w:trPr>
        <w:tc>
          <w:tcPr>
            <w:tcW w:w="197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Use short embedded quotations</w:t>
            </w:r>
          </w:p>
        </w:tc>
        <w:tc>
          <w:tcPr>
            <w:tcW w:w="35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 xml:space="preserve">Because </w:t>
            </w:r>
            <w:r w:rsidR="00B34592" w:rsidRPr="00EA7A5D">
              <w:rPr>
                <w:rFonts w:eastAsia="Times New Roman" w:cstheme="minorHAnsi"/>
                <w:iCs/>
                <w:color w:val="000000"/>
                <w:kern w:val="24"/>
                <w:lang w:eastAsia="en-GB"/>
              </w:rPr>
              <w:t xml:space="preserve">Birling considers </w:t>
            </w:r>
            <w:r w:rsidR="004200DF" w:rsidRPr="00EA7A5D">
              <w:rPr>
                <w:rFonts w:eastAsia="Times New Roman" w:cstheme="minorHAnsi"/>
                <w:iCs/>
                <w:color w:val="000000"/>
                <w:kern w:val="24"/>
                <w:lang w:eastAsia="en-GB"/>
              </w:rPr>
              <w:t>himself ‘hard</w:t>
            </w:r>
            <w:r w:rsidR="00B34592" w:rsidRPr="00EA7A5D">
              <w:rPr>
                <w:rFonts w:eastAsia="Times New Roman" w:cstheme="minorHAnsi"/>
                <w:iCs/>
                <w:color w:val="000000"/>
                <w:kern w:val="24"/>
                <w:lang w:eastAsia="en-GB"/>
              </w:rPr>
              <w:t>-headed’…</w:t>
            </w:r>
          </w:p>
        </w:tc>
      </w:tr>
      <w:tr w:rsidR="006E6CD5" w:rsidRPr="006E6CD5" w:rsidTr="00EA7A5D">
        <w:trPr>
          <w:trHeight w:val="465"/>
        </w:trPr>
        <w:tc>
          <w:tcPr>
            <w:tcW w:w="197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Use modal verbs/adverbs to show tentativeness</w:t>
            </w:r>
          </w:p>
        </w:tc>
        <w:tc>
          <w:tcPr>
            <w:tcW w:w="354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Verbs: might, could, may, should</w:t>
            </w:r>
          </w:p>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Adverbs: probably, perhaps, possibly</w:t>
            </w:r>
          </w:p>
        </w:tc>
      </w:tr>
      <w:tr w:rsidR="006E6CD5" w:rsidRPr="006E6CD5" w:rsidTr="00EA7A5D">
        <w:trPr>
          <w:trHeight w:val="289"/>
        </w:trPr>
        <w:tc>
          <w:tcPr>
            <w:tcW w:w="197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Use pronouns that add academic authority</w:t>
            </w:r>
          </w:p>
        </w:tc>
        <w:tc>
          <w:tcPr>
            <w:tcW w:w="35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We, us, our</w:t>
            </w:r>
          </w:p>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(not I and me/my)</w:t>
            </w:r>
          </w:p>
        </w:tc>
      </w:tr>
      <w:tr w:rsidR="006E6CD5" w:rsidRPr="006E6CD5" w:rsidTr="00EA7A5D">
        <w:trPr>
          <w:trHeight w:val="465"/>
        </w:trPr>
        <w:tc>
          <w:tcPr>
            <w:tcW w:w="1975" w:type="dxa"/>
            <w:tcBorders>
              <w:top w:val="single" w:sz="8" w:space="0" w:color="000000"/>
              <w:left w:val="single" w:sz="8" w:space="0" w:color="000000"/>
              <w:bottom w:val="single" w:sz="4" w:space="0" w:color="auto"/>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Use vocabulary that adds precision and subtlety:</w:t>
            </w:r>
          </w:p>
        </w:tc>
        <w:tc>
          <w:tcPr>
            <w:tcW w:w="3544" w:type="dxa"/>
            <w:tcBorders>
              <w:top w:val="single" w:sz="8" w:space="0" w:color="000000"/>
              <w:left w:val="single" w:sz="8" w:space="0" w:color="000000"/>
              <w:bottom w:val="single" w:sz="4" w:space="0" w:color="auto"/>
              <w:right w:val="single" w:sz="8" w:space="0" w:color="000000"/>
            </w:tcBorders>
            <w:shd w:val="clear" w:color="auto" w:fill="D9E2F3" w:themeFill="accent5" w:themeFillTint="33"/>
            <w:tcMar>
              <w:top w:w="56" w:type="dxa"/>
              <w:left w:w="112" w:type="dxa"/>
              <w:bottom w:w="56" w:type="dxa"/>
              <w:right w:w="112" w:type="dxa"/>
            </w:tcMar>
            <w:hideMark/>
          </w:tcPr>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Is the ‘big’ event</w:t>
            </w:r>
            <w:proofErr w:type="gramStart"/>
            <w:r w:rsidRPr="006E6CD5">
              <w:rPr>
                <w:rFonts w:eastAsia="Times New Roman" w:cstheme="minorHAnsi"/>
                <w:iCs/>
                <w:color w:val="000000"/>
                <w:kern w:val="24"/>
                <w:lang w:eastAsia="en-GB"/>
              </w:rPr>
              <w:t>…</w:t>
            </w:r>
            <w:proofErr w:type="gramEnd"/>
          </w:p>
          <w:p w:rsidR="006E6CD5" w:rsidRPr="006E6CD5" w:rsidRDefault="006E6CD5" w:rsidP="00BD113A">
            <w:pPr>
              <w:spacing w:after="0" w:line="240" w:lineRule="auto"/>
              <w:rPr>
                <w:rFonts w:eastAsia="Times New Roman" w:cstheme="minorHAnsi"/>
                <w:lang w:eastAsia="en-GB"/>
              </w:rPr>
            </w:pPr>
            <w:r w:rsidRPr="006E6CD5">
              <w:rPr>
                <w:rFonts w:eastAsia="Times New Roman" w:cstheme="minorHAnsi"/>
                <w:iCs/>
                <w:color w:val="000000"/>
                <w:kern w:val="24"/>
                <w:lang w:eastAsia="en-GB"/>
              </w:rPr>
              <w:t>…major/ground-breaking, momentous/significant</w:t>
            </w:r>
          </w:p>
        </w:tc>
      </w:tr>
      <w:tr w:rsidR="00B34592" w:rsidRPr="006E6CD5" w:rsidTr="00EA7A5D">
        <w:trPr>
          <w:trHeight w:val="2192"/>
        </w:trPr>
        <w:tc>
          <w:tcPr>
            <w:tcW w:w="197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6" w:type="dxa"/>
              <w:left w:w="112" w:type="dxa"/>
              <w:bottom w:w="56" w:type="dxa"/>
              <w:right w:w="112" w:type="dxa"/>
            </w:tcMar>
            <w:hideMark/>
          </w:tcPr>
          <w:p w:rsidR="00B34592" w:rsidRPr="006E6CD5" w:rsidRDefault="00B34592" w:rsidP="00BD113A">
            <w:pPr>
              <w:spacing w:after="0" w:line="240" w:lineRule="auto"/>
              <w:rPr>
                <w:rFonts w:eastAsia="Times New Roman" w:cstheme="minorHAnsi"/>
                <w:lang w:eastAsia="en-GB"/>
              </w:rPr>
            </w:pPr>
            <w:r w:rsidRPr="006E6CD5">
              <w:rPr>
                <w:rFonts w:eastAsia="Times New Roman" w:cstheme="minorHAnsi"/>
                <w:color w:val="000000"/>
                <w:kern w:val="24"/>
                <w:lang w:eastAsia="en-GB"/>
              </w:rPr>
              <w:t xml:space="preserve">Analyse the language </w:t>
            </w:r>
            <w:r w:rsidRPr="006E6CD5">
              <w:rPr>
                <w:rFonts w:eastAsia="Times New Roman" w:cstheme="minorHAnsi"/>
                <w:color w:val="000000"/>
                <w:kern w:val="24"/>
                <w:u w:val="single"/>
                <w:lang w:eastAsia="en-GB"/>
              </w:rPr>
              <w:t>and</w:t>
            </w:r>
            <w:r w:rsidRPr="006E6CD5">
              <w:rPr>
                <w:rFonts w:eastAsia="Times New Roman" w:cstheme="minorHAnsi"/>
                <w:color w:val="000000"/>
                <w:kern w:val="24"/>
                <w:lang w:eastAsia="en-GB"/>
              </w:rPr>
              <w:t xml:space="preserve"> form </w:t>
            </w:r>
            <w:r w:rsidRPr="006E6CD5">
              <w:rPr>
                <w:rFonts w:eastAsia="Times New Roman" w:cstheme="minorHAnsi"/>
                <w:color w:val="000000"/>
                <w:kern w:val="24"/>
                <w:u w:val="single"/>
                <w:lang w:eastAsia="en-GB"/>
              </w:rPr>
              <w:t>and</w:t>
            </w:r>
            <w:r w:rsidRPr="006E6CD5">
              <w:rPr>
                <w:rFonts w:eastAsia="Times New Roman" w:cstheme="minorHAnsi"/>
                <w:color w:val="000000"/>
                <w:kern w:val="24"/>
                <w:lang w:eastAsia="en-GB"/>
              </w:rPr>
              <w:t xml:space="preserve"> structure of the text for essays.</w:t>
            </w:r>
          </w:p>
        </w:tc>
        <w:tc>
          <w:tcPr>
            <w:tcW w:w="354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6" w:type="dxa"/>
              <w:left w:w="112" w:type="dxa"/>
              <w:bottom w:w="56" w:type="dxa"/>
              <w:right w:w="112" w:type="dxa"/>
            </w:tcMar>
            <w:hideMark/>
          </w:tcPr>
          <w:p w:rsidR="00B34592" w:rsidRPr="00EA7A5D" w:rsidRDefault="006E6CD5" w:rsidP="00BD113A">
            <w:pPr>
              <w:spacing w:after="0" w:line="240" w:lineRule="auto"/>
              <w:contextualSpacing/>
              <w:rPr>
                <w:rFonts w:eastAsia="Times New Roman" w:cstheme="minorHAnsi"/>
                <w:iCs/>
                <w:color w:val="000000"/>
                <w:kern w:val="24"/>
                <w:lang w:eastAsia="en-GB"/>
              </w:rPr>
            </w:pPr>
            <w:r w:rsidRPr="006E6CD5">
              <w:rPr>
                <w:rFonts w:eastAsia="Times New Roman" w:cstheme="minorHAnsi"/>
                <w:iCs/>
                <w:color w:val="000000"/>
                <w:kern w:val="24"/>
                <w:lang w:eastAsia="en-GB"/>
              </w:rPr>
              <w:t>Words, phrases, clauses, sentence forms and structures, punctuation, language techniques, symbolism, imagery, motifs, sound patterns, repetitions and echoing, contrasts and juxtapositions</w:t>
            </w:r>
          </w:p>
          <w:p w:rsidR="006E6CD5" w:rsidRPr="006E6CD5" w:rsidRDefault="006E6CD5" w:rsidP="00BD113A">
            <w:pPr>
              <w:spacing w:after="0" w:line="240" w:lineRule="auto"/>
              <w:contextualSpacing/>
              <w:rPr>
                <w:rFonts w:eastAsia="Times New Roman" w:cstheme="minorHAnsi"/>
                <w:lang w:eastAsia="en-GB"/>
              </w:rPr>
            </w:pPr>
          </w:p>
          <w:p w:rsidR="006E6CD5" w:rsidRPr="00EA7A5D" w:rsidRDefault="006E6CD5" w:rsidP="00BD113A">
            <w:pPr>
              <w:spacing w:after="0" w:line="240" w:lineRule="auto"/>
              <w:contextualSpacing/>
              <w:rPr>
                <w:rFonts w:eastAsia="Times New Roman" w:cstheme="minorHAnsi"/>
                <w:iCs/>
                <w:color w:val="000000"/>
                <w:kern w:val="24"/>
                <w:lang w:eastAsia="en-GB"/>
              </w:rPr>
            </w:pPr>
            <w:r w:rsidRPr="006E6CD5">
              <w:rPr>
                <w:rFonts w:eastAsia="Times New Roman" w:cstheme="minorHAnsi"/>
                <w:iCs/>
                <w:color w:val="000000"/>
                <w:kern w:val="24"/>
                <w:lang w:eastAsia="en-GB"/>
              </w:rPr>
              <w:t>Characterisation, settings, genre features/devices, narrative view and voice, atmosphere, mood, tensions</w:t>
            </w:r>
          </w:p>
          <w:p w:rsidR="006E6CD5" w:rsidRPr="006E6CD5" w:rsidRDefault="006E6CD5" w:rsidP="00BD113A">
            <w:pPr>
              <w:spacing w:after="0" w:line="240" w:lineRule="auto"/>
              <w:contextualSpacing/>
              <w:rPr>
                <w:rFonts w:eastAsia="Times New Roman" w:cstheme="minorHAnsi"/>
                <w:iCs/>
                <w:color w:val="000000"/>
                <w:kern w:val="24"/>
                <w:lang w:eastAsia="en-GB"/>
              </w:rPr>
            </w:pPr>
          </w:p>
          <w:p w:rsidR="006E6CD5" w:rsidRDefault="006E6CD5" w:rsidP="00BD113A">
            <w:pPr>
              <w:spacing w:after="0" w:line="240" w:lineRule="auto"/>
              <w:contextualSpacing/>
              <w:rPr>
                <w:rFonts w:eastAsia="Times New Roman" w:cstheme="minorHAnsi"/>
                <w:iCs/>
                <w:color w:val="000000"/>
                <w:kern w:val="24"/>
                <w:lang w:eastAsia="en-GB"/>
              </w:rPr>
            </w:pPr>
            <w:r w:rsidRPr="006E6CD5">
              <w:rPr>
                <w:rFonts w:eastAsia="Times New Roman" w:cstheme="minorHAnsi"/>
                <w:iCs/>
                <w:color w:val="000000"/>
                <w:kern w:val="24"/>
                <w:lang w:eastAsia="en-GB"/>
              </w:rPr>
              <w:t>Shifts, changes, developments, chronology, cause/effect, foreshadowing, flashback, Freytag, conflict, problem/solution, openings/closings</w:t>
            </w:r>
          </w:p>
          <w:p w:rsidR="006E6CD5" w:rsidRPr="006E6CD5" w:rsidRDefault="006E6CD5" w:rsidP="00BD113A">
            <w:pPr>
              <w:spacing w:after="0" w:line="240" w:lineRule="auto"/>
              <w:contextualSpacing/>
              <w:rPr>
                <w:rFonts w:eastAsia="Times New Roman" w:cstheme="minorHAnsi"/>
                <w:lang w:eastAsia="en-GB"/>
              </w:rPr>
            </w:pPr>
          </w:p>
        </w:tc>
      </w:tr>
    </w:tbl>
    <w:tbl>
      <w:tblPr>
        <w:tblStyle w:val="TableGrid"/>
        <w:tblpPr w:leftFromText="180" w:rightFromText="180" w:vertAnchor="text" w:horzAnchor="page" w:tblpX="6283" w:tblpY="148"/>
        <w:tblW w:w="0" w:type="auto"/>
        <w:tblLook w:val="04A0" w:firstRow="1" w:lastRow="0" w:firstColumn="1" w:lastColumn="0" w:noHBand="0" w:noVBand="1"/>
      </w:tblPr>
      <w:tblGrid>
        <w:gridCol w:w="2443"/>
        <w:gridCol w:w="2655"/>
      </w:tblGrid>
      <w:tr w:rsidR="00CA5211" w:rsidTr="00F37C6B">
        <w:trPr>
          <w:trHeight w:val="315"/>
        </w:trPr>
        <w:tc>
          <w:tcPr>
            <w:tcW w:w="5098" w:type="dxa"/>
            <w:gridSpan w:val="2"/>
            <w:shd w:val="clear" w:color="auto" w:fill="F2F2F2" w:themeFill="background1" w:themeFillShade="F2"/>
          </w:tcPr>
          <w:p w:rsidR="00CA5211" w:rsidRPr="00F37C6B" w:rsidRDefault="00CA5211" w:rsidP="000D6BB1">
            <w:pPr>
              <w:ind w:right="-851"/>
              <w:rPr>
                <w:b/>
                <w:sz w:val="32"/>
                <w:szCs w:val="32"/>
              </w:rPr>
            </w:pPr>
            <w:r w:rsidRPr="00F37C6B">
              <w:rPr>
                <w:b/>
                <w:sz w:val="32"/>
                <w:szCs w:val="32"/>
              </w:rPr>
              <w:t>How does the reader</w:t>
            </w:r>
            <w:r w:rsidR="00F37C6B">
              <w:rPr>
                <w:b/>
                <w:sz w:val="32"/>
                <w:szCs w:val="32"/>
              </w:rPr>
              <w:t>/audience</w:t>
            </w:r>
            <w:r w:rsidR="00F37C6B" w:rsidRPr="00F37C6B">
              <w:rPr>
                <w:b/>
                <w:sz w:val="32"/>
                <w:szCs w:val="32"/>
              </w:rPr>
              <w:t xml:space="preserve"> </w:t>
            </w:r>
            <w:r w:rsidRPr="00F37C6B">
              <w:rPr>
                <w:b/>
                <w:sz w:val="32"/>
                <w:szCs w:val="32"/>
              </w:rPr>
              <w:t>feel?</w:t>
            </w:r>
          </w:p>
          <w:p w:rsidR="000D6BB1" w:rsidRPr="000D6BB1" w:rsidRDefault="000D6BB1" w:rsidP="000D6BB1">
            <w:pPr>
              <w:ind w:right="-851"/>
              <w:rPr>
                <w:b/>
                <w:sz w:val="36"/>
                <w:szCs w:val="36"/>
              </w:rPr>
            </w:pPr>
          </w:p>
        </w:tc>
      </w:tr>
      <w:tr w:rsidR="00CA5211" w:rsidTr="00F37C6B">
        <w:trPr>
          <w:trHeight w:val="315"/>
        </w:trPr>
        <w:tc>
          <w:tcPr>
            <w:tcW w:w="2443"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Outrage</w:t>
            </w:r>
          </w:p>
        </w:tc>
        <w:tc>
          <w:tcPr>
            <w:tcW w:w="2655"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Sympathy</w:t>
            </w:r>
          </w:p>
        </w:tc>
      </w:tr>
      <w:tr w:rsidR="00CA5211" w:rsidTr="00F37C6B">
        <w:trPr>
          <w:trHeight w:val="315"/>
        </w:trPr>
        <w:tc>
          <w:tcPr>
            <w:tcW w:w="2443"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Pity</w:t>
            </w:r>
          </w:p>
        </w:tc>
        <w:tc>
          <w:tcPr>
            <w:tcW w:w="2655"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Critical</w:t>
            </w:r>
          </w:p>
        </w:tc>
      </w:tr>
      <w:tr w:rsidR="00CA5211" w:rsidTr="00F37C6B">
        <w:trPr>
          <w:trHeight w:val="315"/>
        </w:trPr>
        <w:tc>
          <w:tcPr>
            <w:tcW w:w="2443"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Empathy</w:t>
            </w:r>
          </w:p>
        </w:tc>
        <w:tc>
          <w:tcPr>
            <w:tcW w:w="2655"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Approval</w:t>
            </w:r>
          </w:p>
        </w:tc>
      </w:tr>
      <w:tr w:rsidR="00CA5211" w:rsidTr="00F37C6B">
        <w:trPr>
          <w:trHeight w:val="315"/>
        </w:trPr>
        <w:tc>
          <w:tcPr>
            <w:tcW w:w="2443"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Satisfaction</w:t>
            </w:r>
          </w:p>
        </w:tc>
        <w:tc>
          <w:tcPr>
            <w:tcW w:w="2655"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Compassion</w:t>
            </w:r>
          </w:p>
        </w:tc>
      </w:tr>
      <w:tr w:rsidR="00CA5211" w:rsidTr="00F37C6B">
        <w:trPr>
          <w:trHeight w:val="315"/>
        </w:trPr>
        <w:tc>
          <w:tcPr>
            <w:tcW w:w="2443"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Anger</w:t>
            </w:r>
          </w:p>
        </w:tc>
        <w:tc>
          <w:tcPr>
            <w:tcW w:w="2655" w:type="dxa"/>
            <w:shd w:val="clear" w:color="auto" w:fill="FFF2CC" w:themeFill="accent4" w:themeFillTint="33"/>
          </w:tcPr>
          <w:p w:rsidR="00CA5211" w:rsidRPr="000D6BB1" w:rsidRDefault="00CA5211" w:rsidP="000D6BB1">
            <w:pPr>
              <w:ind w:right="-851"/>
              <w:jc w:val="both"/>
              <w:rPr>
                <w:rFonts w:cstheme="minorHAnsi"/>
                <w:sz w:val="36"/>
                <w:szCs w:val="36"/>
              </w:rPr>
            </w:pPr>
            <w:r w:rsidRPr="000D6BB1">
              <w:rPr>
                <w:rFonts w:cstheme="minorHAnsi"/>
                <w:sz w:val="36"/>
                <w:szCs w:val="36"/>
              </w:rPr>
              <w:t>Excitement</w:t>
            </w:r>
          </w:p>
        </w:tc>
      </w:tr>
      <w:tr w:rsidR="00CA5211" w:rsidTr="00F37C6B">
        <w:trPr>
          <w:trHeight w:val="315"/>
        </w:trPr>
        <w:tc>
          <w:tcPr>
            <w:tcW w:w="2443"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Anxiety</w:t>
            </w:r>
          </w:p>
        </w:tc>
        <w:tc>
          <w:tcPr>
            <w:tcW w:w="2655" w:type="dxa"/>
            <w:shd w:val="clear" w:color="auto" w:fill="E2EFD9" w:themeFill="accent6" w:themeFillTint="33"/>
          </w:tcPr>
          <w:p w:rsidR="00CA5211" w:rsidRPr="000D6BB1" w:rsidRDefault="00CA5211" w:rsidP="000D6BB1">
            <w:pPr>
              <w:ind w:right="-851"/>
              <w:jc w:val="both"/>
              <w:rPr>
                <w:rFonts w:cstheme="minorHAnsi"/>
                <w:sz w:val="36"/>
                <w:szCs w:val="36"/>
              </w:rPr>
            </w:pPr>
            <w:r w:rsidRPr="000D6BB1">
              <w:rPr>
                <w:rFonts w:cstheme="minorHAnsi"/>
                <w:sz w:val="36"/>
                <w:szCs w:val="36"/>
              </w:rPr>
              <w:t>Disappointed</w:t>
            </w:r>
          </w:p>
        </w:tc>
      </w:tr>
      <w:tr w:rsidR="00CA5211" w:rsidTr="00F37C6B">
        <w:trPr>
          <w:trHeight w:val="315"/>
        </w:trPr>
        <w:tc>
          <w:tcPr>
            <w:tcW w:w="2443"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Thrilled</w:t>
            </w:r>
          </w:p>
        </w:tc>
        <w:tc>
          <w:tcPr>
            <w:tcW w:w="2655"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Uncomfortable</w:t>
            </w:r>
          </w:p>
        </w:tc>
      </w:tr>
      <w:tr w:rsidR="00CA5211" w:rsidTr="00F37C6B">
        <w:trPr>
          <w:trHeight w:val="315"/>
        </w:trPr>
        <w:tc>
          <w:tcPr>
            <w:tcW w:w="2443"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Shocked</w:t>
            </w:r>
          </w:p>
        </w:tc>
        <w:tc>
          <w:tcPr>
            <w:tcW w:w="2655"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Negative</w:t>
            </w:r>
          </w:p>
        </w:tc>
      </w:tr>
      <w:tr w:rsidR="00CA5211" w:rsidTr="00F37C6B">
        <w:trPr>
          <w:trHeight w:val="315"/>
        </w:trPr>
        <w:tc>
          <w:tcPr>
            <w:tcW w:w="2443"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Outrage</w:t>
            </w:r>
          </w:p>
        </w:tc>
        <w:tc>
          <w:tcPr>
            <w:tcW w:w="2655"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Unpleasant</w:t>
            </w:r>
          </w:p>
        </w:tc>
      </w:tr>
      <w:tr w:rsidR="00CA5211" w:rsidTr="00F37C6B">
        <w:trPr>
          <w:trHeight w:val="315"/>
        </w:trPr>
        <w:tc>
          <w:tcPr>
            <w:tcW w:w="2443"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Concern</w:t>
            </w:r>
          </w:p>
        </w:tc>
        <w:tc>
          <w:tcPr>
            <w:tcW w:w="2655"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Pathos</w:t>
            </w:r>
          </w:p>
        </w:tc>
      </w:tr>
      <w:tr w:rsidR="00CA5211" w:rsidTr="00F37C6B">
        <w:trPr>
          <w:trHeight w:val="315"/>
        </w:trPr>
        <w:tc>
          <w:tcPr>
            <w:tcW w:w="2443"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Ridicule</w:t>
            </w:r>
          </w:p>
        </w:tc>
        <w:tc>
          <w:tcPr>
            <w:tcW w:w="2655"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Mock</w:t>
            </w:r>
          </w:p>
        </w:tc>
      </w:tr>
      <w:tr w:rsidR="00CA5211" w:rsidTr="00F37C6B">
        <w:trPr>
          <w:trHeight w:val="315"/>
        </w:trPr>
        <w:tc>
          <w:tcPr>
            <w:tcW w:w="2443"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Respect</w:t>
            </w:r>
          </w:p>
        </w:tc>
        <w:tc>
          <w:tcPr>
            <w:tcW w:w="2655"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Admiration</w:t>
            </w:r>
          </w:p>
        </w:tc>
      </w:tr>
      <w:tr w:rsidR="00CA5211" w:rsidTr="00F37C6B">
        <w:trPr>
          <w:trHeight w:val="315"/>
        </w:trPr>
        <w:tc>
          <w:tcPr>
            <w:tcW w:w="2443"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Guilt</w:t>
            </w:r>
          </w:p>
        </w:tc>
        <w:tc>
          <w:tcPr>
            <w:tcW w:w="2655" w:type="dxa"/>
            <w:shd w:val="clear" w:color="auto" w:fill="FFF2CC" w:themeFill="accent4" w:themeFillTint="33"/>
          </w:tcPr>
          <w:p w:rsidR="00CA5211" w:rsidRPr="000D6BB1" w:rsidRDefault="000D6BB1" w:rsidP="000D6BB1">
            <w:pPr>
              <w:ind w:right="-851"/>
              <w:jc w:val="both"/>
              <w:rPr>
                <w:rFonts w:cstheme="minorHAnsi"/>
                <w:sz w:val="36"/>
                <w:szCs w:val="36"/>
              </w:rPr>
            </w:pPr>
            <w:r w:rsidRPr="000D6BB1">
              <w:rPr>
                <w:rFonts w:cstheme="minorHAnsi"/>
                <w:sz w:val="36"/>
                <w:szCs w:val="36"/>
              </w:rPr>
              <w:t>Irritation</w:t>
            </w:r>
          </w:p>
        </w:tc>
      </w:tr>
      <w:tr w:rsidR="00CA5211" w:rsidTr="00F37C6B">
        <w:trPr>
          <w:trHeight w:val="315"/>
        </w:trPr>
        <w:tc>
          <w:tcPr>
            <w:tcW w:w="2443"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Disapproval</w:t>
            </w:r>
          </w:p>
        </w:tc>
        <w:tc>
          <w:tcPr>
            <w:tcW w:w="2655" w:type="dxa"/>
            <w:shd w:val="clear" w:color="auto" w:fill="E2EFD9" w:themeFill="accent6" w:themeFillTint="33"/>
          </w:tcPr>
          <w:p w:rsidR="00CA5211" w:rsidRPr="000D6BB1" w:rsidRDefault="000D6BB1" w:rsidP="000D6BB1">
            <w:pPr>
              <w:ind w:right="-851"/>
              <w:jc w:val="both"/>
              <w:rPr>
                <w:rFonts w:cstheme="minorHAnsi"/>
                <w:sz w:val="36"/>
                <w:szCs w:val="36"/>
              </w:rPr>
            </w:pPr>
            <w:r w:rsidRPr="000D6BB1">
              <w:rPr>
                <w:rFonts w:cstheme="minorHAnsi"/>
                <w:sz w:val="36"/>
                <w:szCs w:val="36"/>
              </w:rPr>
              <w:t>Appalled</w:t>
            </w:r>
          </w:p>
        </w:tc>
      </w:tr>
      <w:tr w:rsidR="000D6BB1" w:rsidTr="00F37C6B">
        <w:trPr>
          <w:trHeight w:val="315"/>
        </w:trPr>
        <w:tc>
          <w:tcPr>
            <w:tcW w:w="2443"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 xml:space="preserve">Bemused </w:t>
            </w:r>
          </w:p>
        </w:tc>
        <w:tc>
          <w:tcPr>
            <w:tcW w:w="2655"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Disgusted</w:t>
            </w:r>
          </w:p>
        </w:tc>
      </w:tr>
      <w:tr w:rsidR="000D6BB1" w:rsidTr="00F37C6B">
        <w:trPr>
          <w:trHeight w:val="315"/>
        </w:trPr>
        <w:tc>
          <w:tcPr>
            <w:tcW w:w="2443"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Challenged</w:t>
            </w:r>
          </w:p>
        </w:tc>
        <w:tc>
          <w:tcPr>
            <w:tcW w:w="2655"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Relieved</w:t>
            </w:r>
          </w:p>
        </w:tc>
      </w:tr>
      <w:tr w:rsidR="000D6BB1" w:rsidTr="00F37C6B">
        <w:trPr>
          <w:trHeight w:val="315"/>
        </w:trPr>
        <w:tc>
          <w:tcPr>
            <w:tcW w:w="2443"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Justice</w:t>
            </w:r>
          </w:p>
        </w:tc>
        <w:tc>
          <w:tcPr>
            <w:tcW w:w="2655"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Injustice</w:t>
            </w:r>
          </w:p>
        </w:tc>
      </w:tr>
      <w:tr w:rsidR="000D6BB1" w:rsidTr="00F37C6B">
        <w:trPr>
          <w:trHeight w:val="315"/>
        </w:trPr>
        <w:tc>
          <w:tcPr>
            <w:tcW w:w="2443"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Celebratory</w:t>
            </w:r>
          </w:p>
        </w:tc>
        <w:tc>
          <w:tcPr>
            <w:tcW w:w="2655"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Overjoyed</w:t>
            </w:r>
          </w:p>
        </w:tc>
      </w:tr>
      <w:tr w:rsidR="000D6BB1" w:rsidTr="00F37C6B">
        <w:trPr>
          <w:trHeight w:val="315"/>
        </w:trPr>
        <w:tc>
          <w:tcPr>
            <w:tcW w:w="2443"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Catharsis</w:t>
            </w:r>
          </w:p>
        </w:tc>
        <w:tc>
          <w:tcPr>
            <w:tcW w:w="2655"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 xml:space="preserve">Worried </w:t>
            </w:r>
          </w:p>
        </w:tc>
      </w:tr>
      <w:tr w:rsidR="000D6BB1" w:rsidTr="00F37C6B">
        <w:trPr>
          <w:trHeight w:val="315"/>
        </w:trPr>
        <w:tc>
          <w:tcPr>
            <w:tcW w:w="2443"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Horrified</w:t>
            </w:r>
          </w:p>
        </w:tc>
        <w:tc>
          <w:tcPr>
            <w:tcW w:w="2655" w:type="dxa"/>
            <w:shd w:val="clear" w:color="auto" w:fill="E2EFD9" w:themeFill="accent6" w:themeFillTint="33"/>
          </w:tcPr>
          <w:p w:rsidR="000D6BB1" w:rsidRPr="000D6BB1" w:rsidRDefault="000D6BB1" w:rsidP="000D6BB1">
            <w:pPr>
              <w:ind w:right="-851"/>
              <w:jc w:val="both"/>
              <w:rPr>
                <w:rFonts w:cstheme="minorHAnsi"/>
                <w:sz w:val="36"/>
                <w:szCs w:val="36"/>
              </w:rPr>
            </w:pPr>
            <w:r w:rsidRPr="000D6BB1">
              <w:rPr>
                <w:rFonts w:cstheme="minorHAnsi"/>
                <w:sz w:val="36"/>
                <w:szCs w:val="36"/>
              </w:rPr>
              <w:t>Indignant</w:t>
            </w:r>
          </w:p>
        </w:tc>
      </w:tr>
      <w:tr w:rsidR="000D6BB1" w:rsidTr="00F37C6B">
        <w:trPr>
          <w:trHeight w:val="315"/>
        </w:trPr>
        <w:tc>
          <w:tcPr>
            <w:tcW w:w="2443"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 xml:space="preserve">Supportive </w:t>
            </w:r>
          </w:p>
        </w:tc>
        <w:tc>
          <w:tcPr>
            <w:tcW w:w="2655" w:type="dxa"/>
            <w:shd w:val="clear" w:color="auto" w:fill="FFF2CC" w:themeFill="accent4" w:themeFillTint="33"/>
          </w:tcPr>
          <w:p w:rsidR="000D6BB1" w:rsidRPr="000D6BB1" w:rsidRDefault="000D6BB1" w:rsidP="000D6BB1">
            <w:pPr>
              <w:ind w:right="-851"/>
              <w:jc w:val="both"/>
              <w:rPr>
                <w:rFonts w:cstheme="minorHAnsi"/>
                <w:sz w:val="36"/>
                <w:szCs w:val="36"/>
              </w:rPr>
            </w:pPr>
            <w:r w:rsidRPr="000D6BB1">
              <w:rPr>
                <w:rFonts w:cstheme="minorHAnsi"/>
                <w:sz w:val="36"/>
                <w:szCs w:val="36"/>
              </w:rPr>
              <w:t xml:space="preserve">Vindication </w:t>
            </w:r>
          </w:p>
        </w:tc>
      </w:tr>
      <w:tr w:rsidR="00A140F4" w:rsidTr="00F37C6B">
        <w:trPr>
          <w:trHeight w:val="315"/>
        </w:trPr>
        <w:tc>
          <w:tcPr>
            <w:tcW w:w="2443" w:type="dxa"/>
            <w:shd w:val="clear" w:color="auto" w:fill="E2EFD9" w:themeFill="accent6" w:themeFillTint="33"/>
          </w:tcPr>
          <w:p w:rsidR="00A140F4" w:rsidRPr="000D6BB1" w:rsidRDefault="00A140F4" w:rsidP="000D6BB1">
            <w:pPr>
              <w:ind w:right="-851"/>
              <w:jc w:val="both"/>
              <w:rPr>
                <w:rFonts w:cstheme="minorHAnsi"/>
                <w:sz w:val="36"/>
                <w:szCs w:val="36"/>
              </w:rPr>
            </w:pPr>
            <w:r>
              <w:rPr>
                <w:rFonts w:cstheme="minorHAnsi"/>
                <w:sz w:val="36"/>
                <w:szCs w:val="36"/>
              </w:rPr>
              <w:t xml:space="preserve">Trepidation </w:t>
            </w:r>
          </w:p>
        </w:tc>
        <w:tc>
          <w:tcPr>
            <w:tcW w:w="2655" w:type="dxa"/>
            <w:shd w:val="clear" w:color="auto" w:fill="E2EFD9" w:themeFill="accent6" w:themeFillTint="33"/>
          </w:tcPr>
          <w:p w:rsidR="00A140F4" w:rsidRPr="000D6BB1" w:rsidRDefault="00A140F4" w:rsidP="000D6BB1">
            <w:pPr>
              <w:ind w:right="-851"/>
              <w:jc w:val="both"/>
              <w:rPr>
                <w:rFonts w:cstheme="minorHAnsi"/>
                <w:sz w:val="36"/>
                <w:szCs w:val="36"/>
              </w:rPr>
            </w:pPr>
            <w:r>
              <w:rPr>
                <w:rFonts w:cstheme="minorHAnsi"/>
                <w:sz w:val="36"/>
                <w:szCs w:val="36"/>
              </w:rPr>
              <w:t>Distressed</w:t>
            </w:r>
          </w:p>
        </w:tc>
      </w:tr>
      <w:tr w:rsidR="00A140F4" w:rsidTr="00F37C6B">
        <w:trPr>
          <w:trHeight w:val="315"/>
        </w:trPr>
        <w:tc>
          <w:tcPr>
            <w:tcW w:w="2443" w:type="dxa"/>
            <w:shd w:val="clear" w:color="auto" w:fill="FFF2CC" w:themeFill="accent4" w:themeFillTint="33"/>
          </w:tcPr>
          <w:p w:rsidR="00A140F4" w:rsidRDefault="00A140F4" w:rsidP="000D6BB1">
            <w:pPr>
              <w:ind w:right="-851"/>
              <w:jc w:val="both"/>
              <w:rPr>
                <w:rFonts w:cstheme="minorHAnsi"/>
                <w:sz w:val="36"/>
                <w:szCs w:val="36"/>
              </w:rPr>
            </w:pPr>
            <w:r>
              <w:rPr>
                <w:rFonts w:cstheme="minorHAnsi"/>
                <w:sz w:val="36"/>
                <w:szCs w:val="36"/>
              </w:rPr>
              <w:t xml:space="preserve">Benevolence </w:t>
            </w:r>
          </w:p>
        </w:tc>
        <w:tc>
          <w:tcPr>
            <w:tcW w:w="2655" w:type="dxa"/>
            <w:shd w:val="clear" w:color="auto" w:fill="FFF2CC" w:themeFill="accent4" w:themeFillTint="33"/>
          </w:tcPr>
          <w:p w:rsidR="00A140F4" w:rsidRDefault="00A140F4" w:rsidP="000D6BB1">
            <w:pPr>
              <w:ind w:right="-851"/>
              <w:jc w:val="both"/>
              <w:rPr>
                <w:rFonts w:cstheme="minorHAnsi"/>
                <w:sz w:val="36"/>
                <w:szCs w:val="36"/>
              </w:rPr>
            </w:pPr>
            <w:r>
              <w:rPr>
                <w:rFonts w:cstheme="minorHAnsi"/>
                <w:sz w:val="36"/>
                <w:szCs w:val="36"/>
              </w:rPr>
              <w:t xml:space="preserve">Cynical </w:t>
            </w:r>
          </w:p>
        </w:tc>
      </w:tr>
      <w:tr w:rsidR="00A140F4" w:rsidTr="00F37C6B">
        <w:trPr>
          <w:trHeight w:val="315"/>
        </w:trPr>
        <w:tc>
          <w:tcPr>
            <w:tcW w:w="2443" w:type="dxa"/>
            <w:shd w:val="clear" w:color="auto" w:fill="E2EFD9" w:themeFill="accent6" w:themeFillTint="33"/>
          </w:tcPr>
          <w:p w:rsidR="00A140F4" w:rsidRDefault="00A140F4" w:rsidP="000D6BB1">
            <w:pPr>
              <w:ind w:right="-851"/>
              <w:jc w:val="both"/>
              <w:rPr>
                <w:rFonts w:cstheme="minorHAnsi"/>
                <w:sz w:val="36"/>
                <w:szCs w:val="36"/>
              </w:rPr>
            </w:pPr>
            <w:r>
              <w:rPr>
                <w:rFonts w:cstheme="minorHAnsi"/>
                <w:sz w:val="36"/>
                <w:szCs w:val="36"/>
              </w:rPr>
              <w:t xml:space="preserve">Elated </w:t>
            </w:r>
          </w:p>
        </w:tc>
        <w:tc>
          <w:tcPr>
            <w:tcW w:w="2655" w:type="dxa"/>
            <w:shd w:val="clear" w:color="auto" w:fill="E2EFD9" w:themeFill="accent6" w:themeFillTint="33"/>
          </w:tcPr>
          <w:p w:rsidR="00A140F4" w:rsidRDefault="00A140F4" w:rsidP="000D6BB1">
            <w:pPr>
              <w:ind w:right="-851"/>
              <w:jc w:val="both"/>
              <w:rPr>
                <w:rFonts w:cstheme="minorHAnsi"/>
                <w:sz w:val="36"/>
                <w:szCs w:val="36"/>
              </w:rPr>
            </w:pPr>
            <w:r>
              <w:rPr>
                <w:rFonts w:cstheme="minorHAnsi"/>
                <w:sz w:val="36"/>
                <w:szCs w:val="36"/>
              </w:rPr>
              <w:t xml:space="preserve">Pessimistic </w:t>
            </w:r>
          </w:p>
        </w:tc>
      </w:tr>
    </w:tbl>
    <w:p w:rsidR="00CA5211" w:rsidRDefault="00CA5211" w:rsidP="006E6CD5">
      <w:pPr>
        <w:ind w:right="-851"/>
      </w:pPr>
    </w:p>
    <w:tbl>
      <w:tblPr>
        <w:tblW w:w="11152" w:type="dxa"/>
        <w:tblCellMar>
          <w:left w:w="0" w:type="dxa"/>
          <w:right w:w="0" w:type="dxa"/>
        </w:tblCellMar>
        <w:tblLook w:val="0420" w:firstRow="1" w:lastRow="0" w:firstColumn="0" w:lastColumn="0" w:noHBand="0" w:noVBand="1"/>
      </w:tblPr>
      <w:tblGrid>
        <w:gridCol w:w="2838"/>
        <w:gridCol w:w="2748"/>
        <w:gridCol w:w="2476"/>
        <w:gridCol w:w="3090"/>
      </w:tblGrid>
      <w:tr w:rsidR="00893BEB" w:rsidRPr="00893BEB" w:rsidTr="00EA7A5D">
        <w:trPr>
          <w:trHeight w:val="260"/>
        </w:trPr>
        <w:tc>
          <w:tcPr>
            <w:tcW w:w="11152"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b/>
                <w:bCs/>
                <w:color w:val="000000" w:themeColor="text1"/>
                <w:kern w:val="24"/>
                <w:sz w:val="28"/>
                <w:szCs w:val="28"/>
                <w:lang w:eastAsia="en-GB"/>
              </w:rPr>
              <w:t>Evaluation vocabulary</w:t>
            </w:r>
          </w:p>
        </w:tc>
      </w:tr>
      <w:tr w:rsidR="00EA7A5D" w:rsidRPr="00893BEB" w:rsidTr="00EA7A5D">
        <w:trPr>
          <w:trHeight w:val="326"/>
        </w:trPr>
        <w:tc>
          <w:tcPr>
            <w:tcW w:w="283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Subtle</w:t>
            </w:r>
          </w:p>
        </w:tc>
        <w:tc>
          <w:tcPr>
            <w:tcW w:w="274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Skilful</w:t>
            </w:r>
          </w:p>
        </w:tc>
        <w:tc>
          <w:tcPr>
            <w:tcW w:w="247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Admirable</w:t>
            </w:r>
          </w:p>
        </w:tc>
        <w:tc>
          <w:tcPr>
            <w:tcW w:w="308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Pleasing</w:t>
            </w:r>
          </w:p>
        </w:tc>
      </w:tr>
      <w:tr w:rsidR="00EA7A5D" w:rsidRPr="00893BEB" w:rsidTr="00EA7A5D">
        <w:trPr>
          <w:trHeight w:val="376"/>
        </w:trPr>
        <w:tc>
          <w:tcPr>
            <w:tcW w:w="283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Challenging</w:t>
            </w:r>
          </w:p>
        </w:tc>
        <w:tc>
          <w:tcPr>
            <w:tcW w:w="274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Striking</w:t>
            </w:r>
          </w:p>
        </w:tc>
        <w:tc>
          <w:tcPr>
            <w:tcW w:w="247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Compelling</w:t>
            </w:r>
          </w:p>
        </w:tc>
        <w:tc>
          <w:tcPr>
            <w:tcW w:w="308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Wonderful</w:t>
            </w:r>
          </w:p>
        </w:tc>
      </w:tr>
      <w:tr w:rsidR="00EA7A5D" w:rsidRPr="00893BEB" w:rsidTr="00EA7A5D">
        <w:trPr>
          <w:trHeight w:val="428"/>
        </w:trPr>
        <w:tc>
          <w:tcPr>
            <w:tcW w:w="283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Crucial</w:t>
            </w:r>
          </w:p>
        </w:tc>
        <w:tc>
          <w:tcPr>
            <w:tcW w:w="274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Significant</w:t>
            </w:r>
          </w:p>
        </w:tc>
        <w:tc>
          <w:tcPr>
            <w:tcW w:w="247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Satisfying</w:t>
            </w:r>
          </w:p>
        </w:tc>
        <w:tc>
          <w:tcPr>
            <w:tcW w:w="308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Accomplished</w:t>
            </w:r>
          </w:p>
        </w:tc>
      </w:tr>
      <w:tr w:rsidR="00EA7A5D" w:rsidRPr="00893BEB" w:rsidTr="00EA7A5D">
        <w:trPr>
          <w:trHeight w:val="422"/>
        </w:trPr>
        <w:tc>
          <w:tcPr>
            <w:tcW w:w="283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Pivotal</w:t>
            </w:r>
          </w:p>
        </w:tc>
        <w:tc>
          <w:tcPr>
            <w:tcW w:w="274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Provocative</w:t>
            </w:r>
          </w:p>
        </w:tc>
        <w:tc>
          <w:tcPr>
            <w:tcW w:w="247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Powerful</w:t>
            </w:r>
          </w:p>
        </w:tc>
        <w:tc>
          <w:tcPr>
            <w:tcW w:w="3089"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hideMark/>
          </w:tcPr>
          <w:p w:rsidR="00893BEB" w:rsidRPr="00893BEB" w:rsidRDefault="00893BEB" w:rsidP="00893BEB">
            <w:pPr>
              <w:spacing w:after="0" w:line="240" w:lineRule="auto"/>
              <w:jc w:val="center"/>
              <w:rPr>
                <w:rFonts w:ascii="Arial" w:eastAsia="Times New Roman" w:hAnsi="Arial" w:cs="Arial"/>
                <w:sz w:val="28"/>
                <w:szCs w:val="28"/>
                <w:lang w:eastAsia="en-GB"/>
              </w:rPr>
            </w:pPr>
            <w:r w:rsidRPr="00893BEB">
              <w:rPr>
                <w:rFonts w:ascii="Calibri" w:eastAsia="Times New Roman" w:hAnsi="Calibri" w:cs="Calibri"/>
                <w:color w:val="000000" w:themeColor="dark1"/>
                <w:kern w:val="24"/>
                <w:sz w:val="28"/>
                <w:szCs w:val="28"/>
                <w:lang w:eastAsia="en-GB"/>
              </w:rPr>
              <w:t>Commendable</w:t>
            </w:r>
          </w:p>
        </w:tc>
      </w:tr>
    </w:tbl>
    <w:p w:rsidR="00893BEB" w:rsidRDefault="00893BEB" w:rsidP="006E6CD5">
      <w:pPr>
        <w:ind w:right="-851"/>
      </w:pPr>
      <w:bookmarkStart w:id="0" w:name="_GoBack"/>
      <w:bookmarkEnd w:id="0"/>
    </w:p>
    <w:sectPr w:rsidR="00893BEB" w:rsidSect="00A140F4">
      <w:pgSz w:w="11906" w:h="16838"/>
      <w:pgMar w:top="0" w:right="127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00EF8"/>
    <w:multiLevelType w:val="hybridMultilevel"/>
    <w:tmpl w:val="FF40C346"/>
    <w:lvl w:ilvl="0" w:tplc="019C04AA">
      <w:start w:val="1"/>
      <w:numFmt w:val="bullet"/>
      <w:lvlText w:val="•"/>
      <w:lvlJc w:val="left"/>
      <w:pPr>
        <w:tabs>
          <w:tab w:val="num" w:pos="720"/>
        </w:tabs>
        <w:ind w:left="720" w:hanging="360"/>
      </w:pPr>
      <w:rPr>
        <w:rFonts w:ascii="Arial" w:hAnsi="Arial" w:hint="default"/>
      </w:rPr>
    </w:lvl>
    <w:lvl w:ilvl="1" w:tplc="2C7875FA" w:tentative="1">
      <w:start w:val="1"/>
      <w:numFmt w:val="bullet"/>
      <w:lvlText w:val="•"/>
      <w:lvlJc w:val="left"/>
      <w:pPr>
        <w:tabs>
          <w:tab w:val="num" w:pos="1440"/>
        </w:tabs>
        <w:ind w:left="1440" w:hanging="360"/>
      </w:pPr>
      <w:rPr>
        <w:rFonts w:ascii="Arial" w:hAnsi="Arial" w:hint="default"/>
      </w:rPr>
    </w:lvl>
    <w:lvl w:ilvl="2" w:tplc="8CA87296" w:tentative="1">
      <w:start w:val="1"/>
      <w:numFmt w:val="bullet"/>
      <w:lvlText w:val="•"/>
      <w:lvlJc w:val="left"/>
      <w:pPr>
        <w:tabs>
          <w:tab w:val="num" w:pos="2160"/>
        </w:tabs>
        <w:ind w:left="2160" w:hanging="360"/>
      </w:pPr>
      <w:rPr>
        <w:rFonts w:ascii="Arial" w:hAnsi="Arial" w:hint="default"/>
      </w:rPr>
    </w:lvl>
    <w:lvl w:ilvl="3" w:tplc="3EEC2E34" w:tentative="1">
      <w:start w:val="1"/>
      <w:numFmt w:val="bullet"/>
      <w:lvlText w:val="•"/>
      <w:lvlJc w:val="left"/>
      <w:pPr>
        <w:tabs>
          <w:tab w:val="num" w:pos="2880"/>
        </w:tabs>
        <w:ind w:left="2880" w:hanging="360"/>
      </w:pPr>
      <w:rPr>
        <w:rFonts w:ascii="Arial" w:hAnsi="Arial" w:hint="default"/>
      </w:rPr>
    </w:lvl>
    <w:lvl w:ilvl="4" w:tplc="CC3223F6" w:tentative="1">
      <w:start w:val="1"/>
      <w:numFmt w:val="bullet"/>
      <w:lvlText w:val="•"/>
      <w:lvlJc w:val="left"/>
      <w:pPr>
        <w:tabs>
          <w:tab w:val="num" w:pos="3600"/>
        </w:tabs>
        <w:ind w:left="3600" w:hanging="360"/>
      </w:pPr>
      <w:rPr>
        <w:rFonts w:ascii="Arial" w:hAnsi="Arial" w:hint="default"/>
      </w:rPr>
    </w:lvl>
    <w:lvl w:ilvl="5" w:tplc="2110BB96" w:tentative="1">
      <w:start w:val="1"/>
      <w:numFmt w:val="bullet"/>
      <w:lvlText w:val="•"/>
      <w:lvlJc w:val="left"/>
      <w:pPr>
        <w:tabs>
          <w:tab w:val="num" w:pos="4320"/>
        </w:tabs>
        <w:ind w:left="4320" w:hanging="360"/>
      </w:pPr>
      <w:rPr>
        <w:rFonts w:ascii="Arial" w:hAnsi="Arial" w:hint="default"/>
      </w:rPr>
    </w:lvl>
    <w:lvl w:ilvl="6" w:tplc="0B0E6948" w:tentative="1">
      <w:start w:val="1"/>
      <w:numFmt w:val="bullet"/>
      <w:lvlText w:val="•"/>
      <w:lvlJc w:val="left"/>
      <w:pPr>
        <w:tabs>
          <w:tab w:val="num" w:pos="5040"/>
        </w:tabs>
        <w:ind w:left="5040" w:hanging="360"/>
      </w:pPr>
      <w:rPr>
        <w:rFonts w:ascii="Arial" w:hAnsi="Arial" w:hint="default"/>
      </w:rPr>
    </w:lvl>
    <w:lvl w:ilvl="7" w:tplc="80604DA0" w:tentative="1">
      <w:start w:val="1"/>
      <w:numFmt w:val="bullet"/>
      <w:lvlText w:val="•"/>
      <w:lvlJc w:val="left"/>
      <w:pPr>
        <w:tabs>
          <w:tab w:val="num" w:pos="5760"/>
        </w:tabs>
        <w:ind w:left="5760" w:hanging="360"/>
      </w:pPr>
      <w:rPr>
        <w:rFonts w:ascii="Arial" w:hAnsi="Arial" w:hint="default"/>
      </w:rPr>
    </w:lvl>
    <w:lvl w:ilvl="8" w:tplc="811201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D0"/>
    <w:rsid w:val="000169F4"/>
    <w:rsid w:val="000D6BB1"/>
    <w:rsid w:val="00107602"/>
    <w:rsid w:val="002473FD"/>
    <w:rsid w:val="003615E3"/>
    <w:rsid w:val="003A58B7"/>
    <w:rsid w:val="004200DF"/>
    <w:rsid w:val="005024E0"/>
    <w:rsid w:val="00673CF7"/>
    <w:rsid w:val="006A60AE"/>
    <w:rsid w:val="006E6CD5"/>
    <w:rsid w:val="00893BEB"/>
    <w:rsid w:val="009608D0"/>
    <w:rsid w:val="009A69EE"/>
    <w:rsid w:val="00A140F4"/>
    <w:rsid w:val="00AF45FA"/>
    <w:rsid w:val="00B34592"/>
    <w:rsid w:val="00BD113A"/>
    <w:rsid w:val="00CA5211"/>
    <w:rsid w:val="00EA7A5D"/>
    <w:rsid w:val="00F37C6B"/>
    <w:rsid w:val="00F5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CA53D-3D7F-47C0-8CDE-7E8FFF93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6CD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875">
      <w:bodyDiv w:val="1"/>
      <w:marLeft w:val="0"/>
      <w:marRight w:val="0"/>
      <w:marTop w:val="0"/>
      <w:marBottom w:val="0"/>
      <w:divBdr>
        <w:top w:val="none" w:sz="0" w:space="0" w:color="auto"/>
        <w:left w:val="none" w:sz="0" w:space="0" w:color="auto"/>
        <w:bottom w:val="none" w:sz="0" w:space="0" w:color="auto"/>
        <w:right w:val="none" w:sz="0" w:space="0" w:color="auto"/>
      </w:divBdr>
    </w:div>
    <w:div w:id="21446675">
      <w:bodyDiv w:val="1"/>
      <w:marLeft w:val="0"/>
      <w:marRight w:val="0"/>
      <w:marTop w:val="0"/>
      <w:marBottom w:val="0"/>
      <w:divBdr>
        <w:top w:val="none" w:sz="0" w:space="0" w:color="auto"/>
        <w:left w:val="none" w:sz="0" w:space="0" w:color="auto"/>
        <w:bottom w:val="none" w:sz="0" w:space="0" w:color="auto"/>
        <w:right w:val="none" w:sz="0" w:space="0" w:color="auto"/>
      </w:divBdr>
    </w:div>
    <w:div w:id="27604319">
      <w:bodyDiv w:val="1"/>
      <w:marLeft w:val="0"/>
      <w:marRight w:val="0"/>
      <w:marTop w:val="0"/>
      <w:marBottom w:val="0"/>
      <w:divBdr>
        <w:top w:val="none" w:sz="0" w:space="0" w:color="auto"/>
        <w:left w:val="none" w:sz="0" w:space="0" w:color="auto"/>
        <w:bottom w:val="none" w:sz="0" w:space="0" w:color="auto"/>
        <w:right w:val="none" w:sz="0" w:space="0" w:color="auto"/>
      </w:divBdr>
    </w:div>
    <w:div w:id="65154345">
      <w:bodyDiv w:val="1"/>
      <w:marLeft w:val="0"/>
      <w:marRight w:val="0"/>
      <w:marTop w:val="0"/>
      <w:marBottom w:val="0"/>
      <w:divBdr>
        <w:top w:val="none" w:sz="0" w:space="0" w:color="auto"/>
        <w:left w:val="none" w:sz="0" w:space="0" w:color="auto"/>
        <w:bottom w:val="none" w:sz="0" w:space="0" w:color="auto"/>
        <w:right w:val="none" w:sz="0" w:space="0" w:color="auto"/>
      </w:divBdr>
    </w:div>
    <w:div w:id="201406323">
      <w:bodyDiv w:val="1"/>
      <w:marLeft w:val="0"/>
      <w:marRight w:val="0"/>
      <w:marTop w:val="0"/>
      <w:marBottom w:val="0"/>
      <w:divBdr>
        <w:top w:val="none" w:sz="0" w:space="0" w:color="auto"/>
        <w:left w:val="none" w:sz="0" w:space="0" w:color="auto"/>
        <w:bottom w:val="none" w:sz="0" w:space="0" w:color="auto"/>
        <w:right w:val="none" w:sz="0" w:space="0" w:color="auto"/>
      </w:divBdr>
    </w:div>
    <w:div w:id="250089605">
      <w:bodyDiv w:val="1"/>
      <w:marLeft w:val="0"/>
      <w:marRight w:val="0"/>
      <w:marTop w:val="0"/>
      <w:marBottom w:val="0"/>
      <w:divBdr>
        <w:top w:val="none" w:sz="0" w:space="0" w:color="auto"/>
        <w:left w:val="none" w:sz="0" w:space="0" w:color="auto"/>
        <w:bottom w:val="none" w:sz="0" w:space="0" w:color="auto"/>
        <w:right w:val="none" w:sz="0" w:space="0" w:color="auto"/>
      </w:divBdr>
    </w:div>
    <w:div w:id="387530488">
      <w:bodyDiv w:val="1"/>
      <w:marLeft w:val="0"/>
      <w:marRight w:val="0"/>
      <w:marTop w:val="0"/>
      <w:marBottom w:val="0"/>
      <w:divBdr>
        <w:top w:val="none" w:sz="0" w:space="0" w:color="auto"/>
        <w:left w:val="none" w:sz="0" w:space="0" w:color="auto"/>
        <w:bottom w:val="none" w:sz="0" w:space="0" w:color="auto"/>
        <w:right w:val="none" w:sz="0" w:space="0" w:color="auto"/>
      </w:divBdr>
      <w:divsChild>
        <w:div w:id="1849951308">
          <w:marLeft w:val="274"/>
          <w:marRight w:val="0"/>
          <w:marTop w:val="0"/>
          <w:marBottom w:val="0"/>
          <w:divBdr>
            <w:top w:val="none" w:sz="0" w:space="0" w:color="auto"/>
            <w:left w:val="none" w:sz="0" w:space="0" w:color="auto"/>
            <w:bottom w:val="none" w:sz="0" w:space="0" w:color="auto"/>
            <w:right w:val="none" w:sz="0" w:space="0" w:color="auto"/>
          </w:divBdr>
        </w:div>
        <w:div w:id="95909431">
          <w:marLeft w:val="274"/>
          <w:marRight w:val="0"/>
          <w:marTop w:val="0"/>
          <w:marBottom w:val="0"/>
          <w:divBdr>
            <w:top w:val="none" w:sz="0" w:space="0" w:color="auto"/>
            <w:left w:val="none" w:sz="0" w:space="0" w:color="auto"/>
            <w:bottom w:val="none" w:sz="0" w:space="0" w:color="auto"/>
            <w:right w:val="none" w:sz="0" w:space="0" w:color="auto"/>
          </w:divBdr>
        </w:div>
        <w:div w:id="341736776">
          <w:marLeft w:val="274"/>
          <w:marRight w:val="0"/>
          <w:marTop w:val="0"/>
          <w:marBottom w:val="0"/>
          <w:divBdr>
            <w:top w:val="none" w:sz="0" w:space="0" w:color="auto"/>
            <w:left w:val="none" w:sz="0" w:space="0" w:color="auto"/>
            <w:bottom w:val="none" w:sz="0" w:space="0" w:color="auto"/>
            <w:right w:val="none" w:sz="0" w:space="0" w:color="auto"/>
          </w:divBdr>
        </w:div>
      </w:divsChild>
    </w:div>
    <w:div w:id="520047357">
      <w:bodyDiv w:val="1"/>
      <w:marLeft w:val="0"/>
      <w:marRight w:val="0"/>
      <w:marTop w:val="0"/>
      <w:marBottom w:val="0"/>
      <w:divBdr>
        <w:top w:val="none" w:sz="0" w:space="0" w:color="auto"/>
        <w:left w:val="none" w:sz="0" w:space="0" w:color="auto"/>
        <w:bottom w:val="none" w:sz="0" w:space="0" w:color="auto"/>
        <w:right w:val="none" w:sz="0" w:space="0" w:color="auto"/>
      </w:divBdr>
    </w:div>
    <w:div w:id="765228453">
      <w:bodyDiv w:val="1"/>
      <w:marLeft w:val="0"/>
      <w:marRight w:val="0"/>
      <w:marTop w:val="0"/>
      <w:marBottom w:val="0"/>
      <w:divBdr>
        <w:top w:val="none" w:sz="0" w:space="0" w:color="auto"/>
        <w:left w:val="none" w:sz="0" w:space="0" w:color="auto"/>
        <w:bottom w:val="none" w:sz="0" w:space="0" w:color="auto"/>
        <w:right w:val="none" w:sz="0" w:space="0" w:color="auto"/>
      </w:divBdr>
    </w:div>
    <w:div w:id="856237203">
      <w:bodyDiv w:val="1"/>
      <w:marLeft w:val="0"/>
      <w:marRight w:val="0"/>
      <w:marTop w:val="0"/>
      <w:marBottom w:val="0"/>
      <w:divBdr>
        <w:top w:val="none" w:sz="0" w:space="0" w:color="auto"/>
        <w:left w:val="none" w:sz="0" w:space="0" w:color="auto"/>
        <w:bottom w:val="none" w:sz="0" w:space="0" w:color="auto"/>
        <w:right w:val="none" w:sz="0" w:space="0" w:color="auto"/>
      </w:divBdr>
    </w:div>
    <w:div w:id="1030060348">
      <w:bodyDiv w:val="1"/>
      <w:marLeft w:val="0"/>
      <w:marRight w:val="0"/>
      <w:marTop w:val="0"/>
      <w:marBottom w:val="0"/>
      <w:divBdr>
        <w:top w:val="none" w:sz="0" w:space="0" w:color="auto"/>
        <w:left w:val="none" w:sz="0" w:space="0" w:color="auto"/>
        <w:bottom w:val="none" w:sz="0" w:space="0" w:color="auto"/>
        <w:right w:val="none" w:sz="0" w:space="0" w:color="auto"/>
      </w:divBdr>
    </w:div>
    <w:div w:id="1111898246">
      <w:bodyDiv w:val="1"/>
      <w:marLeft w:val="0"/>
      <w:marRight w:val="0"/>
      <w:marTop w:val="0"/>
      <w:marBottom w:val="0"/>
      <w:divBdr>
        <w:top w:val="none" w:sz="0" w:space="0" w:color="auto"/>
        <w:left w:val="none" w:sz="0" w:space="0" w:color="auto"/>
        <w:bottom w:val="none" w:sz="0" w:space="0" w:color="auto"/>
        <w:right w:val="none" w:sz="0" w:space="0" w:color="auto"/>
      </w:divBdr>
    </w:div>
    <w:div w:id="1288849973">
      <w:bodyDiv w:val="1"/>
      <w:marLeft w:val="0"/>
      <w:marRight w:val="0"/>
      <w:marTop w:val="0"/>
      <w:marBottom w:val="0"/>
      <w:divBdr>
        <w:top w:val="none" w:sz="0" w:space="0" w:color="auto"/>
        <w:left w:val="none" w:sz="0" w:space="0" w:color="auto"/>
        <w:bottom w:val="none" w:sz="0" w:space="0" w:color="auto"/>
        <w:right w:val="none" w:sz="0" w:space="0" w:color="auto"/>
      </w:divBdr>
    </w:div>
    <w:div w:id="1460296641">
      <w:bodyDiv w:val="1"/>
      <w:marLeft w:val="0"/>
      <w:marRight w:val="0"/>
      <w:marTop w:val="0"/>
      <w:marBottom w:val="0"/>
      <w:divBdr>
        <w:top w:val="none" w:sz="0" w:space="0" w:color="auto"/>
        <w:left w:val="none" w:sz="0" w:space="0" w:color="auto"/>
        <w:bottom w:val="none" w:sz="0" w:space="0" w:color="auto"/>
        <w:right w:val="none" w:sz="0" w:space="0" w:color="auto"/>
      </w:divBdr>
    </w:div>
    <w:div w:id="1808547382">
      <w:bodyDiv w:val="1"/>
      <w:marLeft w:val="0"/>
      <w:marRight w:val="0"/>
      <w:marTop w:val="0"/>
      <w:marBottom w:val="0"/>
      <w:divBdr>
        <w:top w:val="none" w:sz="0" w:space="0" w:color="auto"/>
        <w:left w:val="none" w:sz="0" w:space="0" w:color="auto"/>
        <w:bottom w:val="none" w:sz="0" w:space="0" w:color="auto"/>
        <w:right w:val="none" w:sz="0" w:space="0" w:color="auto"/>
      </w:divBdr>
    </w:div>
    <w:div w:id="1933933898">
      <w:bodyDiv w:val="1"/>
      <w:marLeft w:val="0"/>
      <w:marRight w:val="0"/>
      <w:marTop w:val="0"/>
      <w:marBottom w:val="0"/>
      <w:divBdr>
        <w:top w:val="none" w:sz="0" w:space="0" w:color="auto"/>
        <w:left w:val="none" w:sz="0" w:space="0" w:color="auto"/>
        <w:bottom w:val="none" w:sz="0" w:space="0" w:color="auto"/>
        <w:right w:val="none" w:sz="0" w:space="0" w:color="auto"/>
      </w:divBdr>
    </w:div>
    <w:div w:id="20551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FD9C-D1CE-486C-8576-E94048B1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Jo Dovey</cp:lastModifiedBy>
  <cp:revision>8</cp:revision>
  <cp:lastPrinted>2018-04-18T13:28:00Z</cp:lastPrinted>
  <dcterms:created xsi:type="dcterms:W3CDTF">2017-12-01T12:28:00Z</dcterms:created>
  <dcterms:modified xsi:type="dcterms:W3CDTF">2018-04-18T13:30:00Z</dcterms:modified>
</cp:coreProperties>
</file>